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E2B013" w14:textId="77777777" w:rsidR="008D5F6A" w:rsidRDefault="008D5F6A" w:rsidP="00A717DB">
      <w:pPr>
        <w:widowControl w:val="0"/>
        <w:spacing w:after="0" w:line="360" w:lineRule="auto"/>
        <w:jc w:val="center"/>
        <w:rPr>
          <w:rFonts w:ascii="David" w:eastAsia="Times New Roman" w:hAnsi="David"/>
          <w:b/>
          <w:bCs/>
          <w:sz w:val="24"/>
          <w:szCs w:val="24"/>
          <w:u w:val="single"/>
          <w:rtl/>
          <w:lang w:bidi="ar-JO"/>
        </w:rPr>
      </w:pPr>
      <w:bookmarkStart w:id="0" w:name="_GoBack"/>
      <w:bookmarkEnd w:id="0"/>
      <w:r w:rsidRPr="00ED5E09">
        <w:rPr>
          <w:rFonts w:ascii="David" w:hAnsi="David" w:hint="cs"/>
          <w:b/>
          <w:bCs/>
          <w:sz w:val="24"/>
          <w:u w:val="single"/>
          <w:rtl/>
          <w:lang w:bidi="ar-SA"/>
        </w:rPr>
        <w:t>مناقصة مركزية</w:t>
      </w:r>
      <w:r w:rsidRPr="00ED5E09">
        <w:rPr>
          <w:rFonts w:ascii="David" w:hAnsi="David" w:hint="cs"/>
          <w:b/>
          <w:bCs/>
          <w:sz w:val="24"/>
          <w:u w:val="single"/>
          <w:rtl/>
          <w:lang w:bidi="ar-JO"/>
        </w:rPr>
        <w:t xml:space="preserve"> رقم </w:t>
      </w:r>
      <w:r w:rsidR="00E418C3">
        <w:rPr>
          <w:rFonts w:ascii="David" w:eastAsia="Times New Roman" w:hAnsi="David" w:cs="David" w:hint="cs"/>
          <w:b/>
          <w:bCs/>
          <w:sz w:val="24"/>
          <w:szCs w:val="24"/>
          <w:u w:val="single"/>
          <w:rtl/>
        </w:rPr>
        <w:t>04</w:t>
      </w:r>
      <w:r w:rsidR="00276174" w:rsidRPr="00B959E6">
        <w:rPr>
          <w:rFonts w:ascii="David" w:eastAsia="Times New Roman" w:hAnsi="David" w:cs="David"/>
          <w:b/>
          <w:bCs/>
          <w:sz w:val="24"/>
          <w:szCs w:val="24"/>
          <w:u w:val="single"/>
          <w:rtl/>
        </w:rPr>
        <w:t>-</w:t>
      </w:r>
      <w:r w:rsidR="00A717DB">
        <w:rPr>
          <w:rFonts w:ascii="David" w:eastAsia="Times New Roman" w:hAnsi="David" w:cs="David" w:hint="cs"/>
          <w:b/>
          <w:bCs/>
          <w:sz w:val="24"/>
          <w:szCs w:val="24"/>
          <w:u w:val="single"/>
          <w:rtl/>
        </w:rPr>
        <w:t>2021</w:t>
      </w:r>
      <w:r w:rsidR="00276174" w:rsidRPr="00B959E6">
        <w:rPr>
          <w:rFonts w:ascii="David" w:eastAsia="Times New Roman" w:hAnsi="David" w:cs="David"/>
          <w:b/>
          <w:bCs/>
          <w:sz w:val="24"/>
          <w:szCs w:val="24"/>
          <w:u w:val="single"/>
          <w:rtl/>
        </w:rPr>
        <w:t xml:space="preserve"> </w:t>
      </w:r>
      <w:r>
        <w:rPr>
          <w:rFonts w:ascii="David" w:eastAsia="Times New Roman" w:hAnsi="David" w:hint="cs"/>
          <w:b/>
          <w:bCs/>
          <w:sz w:val="24"/>
          <w:szCs w:val="24"/>
          <w:u w:val="single"/>
          <w:rtl/>
          <w:lang w:bidi="ar-JO"/>
        </w:rPr>
        <w:t>لشراء خدمات نقليات للوزارات الحكومية، وحدات الدعم والهيئات المرافقة وذات الصلة</w:t>
      </w:r>
    </w:p>
    <w:p w14:paraId="6ABB6F84" w14:textId="663634C7" w:rsidR="008D5F6A" w:rsidRPr="008D5F6A" w:rsidRDefault="008D5F6A" w:rsidP="008D5F6A">
      <w:pPr>
        <w:pStyle w:val="a9"/>
        <w:numPr>
          <w:ilvl w:val="0"/>
          <w:numId w:val="1"/>
        </w:numPr>
        <w:spacing w:before="120" w:after="120" w:line="360" w:lineRule="auto"/>
        <w:jc w:val="both"/>
        <w:rPr>
          <w:rFonts w:ascii="David" w:hAnsi="David" w:cs="David"/>
          <w:sz w:val="24"/>
          <w:szCs w:val="24"/>
        </w:rPr>
      </w:pPr>
      <w:r w:rsidRPr="00ED5E09">
        <w:rPr>
          <w:rFonts w:ascii="David" w:hAnsi="David" w:cs="Arial" w:hint="cs"/>
          <w:sz w:val="24"/>
          <w:rtl/>
          <w:lang w:bidi="ar-SA"/>
        </w:rPr>
        <w:t xml:space="preserve">دائرة المشتريات الحكومية في فرع المحاسب العام في وزارة المالية </w:t>
      </w:r>
      <w:r w:rsidRPr="00ED5E09">
        <w:rPr>
          <w:rFonts w:ascii="David" w:hAnsi="David" w:cs="David"/>
          <w:sz w:val="24"/>
          <w:rtl/>
        </w:rPr>
        <w:t>(</w:t>
      </w:r>
      <w:r w:rsidRPr="00ED5E09">
        <w:rPr>
          <w:rFonts w:ascii="David" w:hAnsi="David" w:cs="Arial" w:hint="cs"/>
          <w:sz w:val="24"/>
          <w:rtl/>
          <w:lang w:bidi="ar-SA"/>
        </w:rPr>
        <w:t xml:space="preserve">فيما يلي:" </w:t>
      </w:r>
      <w:r w:rsidRPr="00ED5E09">
        <w:rPr>
          <w:rFonts w:ascii="David" w:hAnsi="David" w:cs="Arial" w:hint="cs"/>
          <w:b/>
          <w:bCs/>
          <w:sz w:val="24"/>
          <w:rtl/>
          <w:lang w:bidi="ar-SA"/>
        </w:rPr>
        <w:t>معد المناقصة</w:t>
      </w:r>
      <w:r w:rsidRPr="00ED5E09">
        <w:rPr>
          <w:rFonts w:ascii="David" w:hAnsi="David" w:cs="Arial" w:hint="cs"/>
          <w:sz w:val="24"/>
          <w:rtl/>
          <w:lang w:bidi="ar-SA"/>
        </w:rPr>
        <w:t>")</w:t>
      </w:r>
      <w:r>
        <w:rPr>
          <w:rFonts w:ascii="David" w:hAnsi="David" w:cs="Arial" w:hint="cs"/>
          <w:sz w:val="24"/>
          <w:rtl/>
          <w:lang w:bidi="ar-JO"/>
        </w:rPr>
        <w:t>، تنشر بهذا مناقصة مركزية رقمها</w:t>
      </w:r>
      <w:r w:rsidRPr="00ED5E09">
        <w:rPr>
          <w:rFonts w:ascii="David" w:hAnsi="David" w:cs="Arial" w:hint="cs"/>
          <w:sz w:val="24"/>
          <w:rtl/>
          <w:lang w:bidi="ar-SA"/>
        </w:rPr>
        <w:t xml:space="preserve"> </w:t>
      </w:r>
      <w:r w:rsidR="004A31AB">
        <w:rPr>
          <w:rFonts w:ascii="David" w:hAnsi="David" w:cs="David" w:hint="cs"/>
          <w:sz w:val="24"/>
          <w:szCs w:val="24"/>
          <w:rtl/>
        </w:rPr>
        <w:t>04-2021</w:t>
      </w:r>
      <w:r>
        <w:rPr>
          <w:rFonts w:ascii="David" w:hAnsi="David" w:cs="Arial" w:hint="cs"/>
          <w:sz w:val="24"/>
          <w:szCs w:val="24"/>
          <w:rtl/>
          <w:lang w:bidi="ar-JO"/>
        </w:rPr>
        <w:t>،</w:t>
      </w:r>
      <w:r w:rsidRPr="008D5F6A">
        <w:rPr>
          <w:rtl/>
          <w:lang w:bidi="ar-SA"/>
        </w:rPr>
        <w:t xml:space="preserve"> </w:t>
      </w:r>
      <w:r w:rsidRPr="008D5F6A">
        <w:rPr>
          <w:rFonts w:ascii="David" w:hAnsi="David" w:cs="Arial"/>
          <w:sz w:val="24"/>
          <w:szCs w:val="24"/>
          <w:rtl/>
          <w:lang w:bidi="ar-JO"/>
        </w:rPr>
        <w:t>لشراء خدمات نقليات للوزارات الحكومية، وحدات الدعم والهيئات المرافقة وذات الصلة</w:t>
      </w:r>
      <w:r w:rsidR="00546908">
        <w:rPr>
          <w:rFonts w:ascii="David" w:hAnsi="David" w:cs="David" w:hint="cs"/>
          <w:sz w:val="24"/>
          <w:szCs w:val="24"/>
          <w:rtl/>
        </w:rPr>
        <w:t xml:space="preserve"> </w:t>
      </w:r>
      <w:r w:rsidR="00E63A68" w:rsidRPr="003E364C">
        <w:rPr>
          <w:rFonts w:ascii="David" w:hAnsi="David" w:cs="David" w:hint="cs"/>
          <w:sz w:val="24"/>
          <w:szCs w:val="24"/>
          <w:rtl/>
        </w:rPr>
        <w:t>(</w:t>
      </w:r>
      <w:r>
        <w:rPr>
          <w:rFonts w:ascii="David" w:hAnsi="David" w:hint="cs"/>
          <w:sz w:val="24"/>
          <w:szCs w:val="24"/>
          <w:rtl/>
          <w:lang w:bidi="ar-JO"/>
        </w:rPr>
        <w:t xml:space="preserve">فيما يلي:" </w:t>
      </w:r>
      <w:r w:rsidRPr="008D5F6A">
        <w:rPr>
          <w:rFonts w:ascii="David" w:hAnsi="David" w:hint="eastAsia"/>
          <w:b/>
          <w:bCs/>
          <w:sz w:val="24"/>
          <w:szCs w:val="24"/>
          <w:rtl/>
          <w:lang w:bidi="ar-JO"/>
        </w:rPr>
        <w:t>أصحاب</w:t>
      </w:r>
      <w:r w:rsidRPr="008D5F6A">
        <w:rPr>
          <w:rFonts w:ascii="David" w:hAnsi="David" w:hint="cs"/>
          <w:b/>
          <w:bCs/>
          <w:sz w:val="24"/>
          <w:szCs w:val="24"/>
          <w:rtl/>
          <w:lang w:bidi="ar-JO"/>
        </w:rPr>
        <w:t xml:space="preserve"> الدعوة</w:t>
      </w:r>
      <w:r>
        <w:rPr>
          <w:rFonts w:ascii="David" w:hAnsi="David" w:hint="cs"/>
          <w:sz w:val="24"/>
          <w:szCs w:val="24"/>
          <w:rtl/>
          <w:lang w:bidi="ar-JO"/>
        </w:rPr>
        <w:t>")، الكل بموجب المفصل في مستندات المناقصة.</w:t>
      </w:r>
    </w:p>
    <w:p w14:paraId="4194A010" w14:textId="77777777" w:rsidR="008D5F6A" w:rsidRPr="008D5F6A" w:rsidRDefault="008D5F6A" w:rsidP="008D5F6A">
      <w:pPr>
        <w:pStyle w:val="a9"/>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 xml:space="preserve">خُصصت المناقصة لتلبية مجموعة متنوعة من احتياجات النقليات لأصحاب الدعوة تشمل، فيما تشمله، نقليات في سيارات مختلفة على مدار الساعة من أجل نقل العمال والموظفين، نقل الضيوف، نقل الطلاب، نقل المرضى ولأي حاجة أخرى. </w:t>
      </w:r>
    </w:p>
    <w:p w14:paraId="79929FC5" w14:textId="77777777" w:rsidR="00F94F96" w:rsidRPr="00F94F96" w:rsidRDefault="00F94F96" w:rsidP="00F94F96">
      <w:pPr>
        <w:pStyle w:val="a9"/>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المناقصة مبنية كمناقصة إطار، يُدخل جميع مقدمي العروض الذين سيستوفون شروط الحد الأدنى الإدارية والمهنية المفصلة فيما يلي وفي مستندات المناقصة، إلى قائمة مزودين بموجب مناطق الخدمة (الشمال، المركز، القدس والجنوب) وثلاثة تخصصات (حافلات، حافلا عمومية صغيرة وسيارات أجرة) يقدمون عروضهم إليها.</w:t>
      </w:r>
    </w:p>
    <w:p w14:paraId="1A1EC896" w14:textId="77777777" w:rsidR="00F94F96" w:rsidRPr="00F94F96" w:rsidRDefault="00F94F96" w:rsidP="00F94F96">
      <w:pPr>
        <w:pStyle w:val="a9"/>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تُنشر توجهات فردية خلال فترة المناقصة للمزودين الذين تم شملهم في قائمة المزودين، لتلقي خدمات من قبل أصحاب الدعوة، بموجب منطقة الخدمة والتخصص الملائم وذو الصلة، الكل بموجب ما سيفصل في مستندات المناقصة على ملاحقها.</w:t>
      </w:r>
    </w:p>
    <w:p w14:paraId="36EC8503" w14:textId="2CE2D858" w:rsidR="00F94F96" w:rsidRPr="00F94F96" w:rsidRDefault="00F94F96" w:rsidP="00F94F96">
      <w:pPr>
        <w:pStyle w:val="a9"/>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 xml:space="preserve">تكون المناقصة سارية المفعول لمدة أربع وعشرين </w:t>
      </w:r>
      <w:r w:rsidR="00075A40" w:rsidRPr="00075A40">
        <w:rPr>
          <w:rFonts w:ascii="David" w:hAnsi="David" w:cs="David"/>
          <w:sz w:val="24"/>
          <w:szCs w:val="24"/>
          <w:rtl/>
        </w:rPr>
        <w:t xml:space="preserve">(24) </w:t>
      </w:r>
      <w:r>
        <w:rPr>
          <w:rFonts w:ascii="David" w:hAnsi="David" w:hint="cs"/>
          <w:sz w:val="24"/>
          <w:szCs w:val="24"/>
          <w:rtl/>
          <w:lang w:bidi="ar-JO"/>
        </w:rPr>
        <w:t xml:space="preserve">شهراً من موعد الإعلان عن إدراج المزودين في قائمة المزودين. يُحفظ الحق لمعد المناقصة لتمديد فترة المناقصة بعدة فترات إضافية ولفترات زمنية مختلفة وفقاً لتقديراته الحصرية وذلك حتى فترة قصوى ستة وثلاثين </w:t>
      </w:r>
      <w:r w:rsidR="00075A40" w:rsidRPr="00075A40">
        <w:rPr>
          <w:rFonts w:ascii="David" w:hAnsi="David" w:cs="David"/>
          <w:sz w:val="24"/>
          <w:szCs w:val="24"/>
          <w:rtl/>
        </w:rPr>
        <w:t xml:space="preserve">(36) </w:t>
      </w:r>
      <w:r>
        <w:rPr>
          <w:rFonts w:ascii="David" w:hAnsi="David" w:hint="cs"/>
          <w:sz w:val="24"/>
          <w:szCs w:val="24"/>
          <w:rtl/>
          <w:lang w:bidi="ar-JO"/>
        </w:rPr>
        <w:t>شهراً إضافياً (60 شهراً بالمجموع الكلي).</w:t>
      </w:r>
    </w:p>
    <w:p w14:paraId="01FC4AF8" w14:textId="7B8660FA" w:rsidR="00F94F96" w:rsidRPr="00F94F96" w:rsidRDefault="00F94F96" w:rsidP="00055ACA">
      <w:pPr>
        <w:pStyle w:val="a9"/>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لا يلتزم معد المناقصة باختيار عرض أياً كان، ويحق له إلغاء المناقصة كلها أو قسم منها، أو تأجيلها لأسباب ميزانية، لأسباب تنظيمية، أو لأي سبب آخر وفقاً لتقديراته الحصرية.</w:t>
      </w:r>
    </w:p>
    <w:p w14:paraId="1EA1F3CD" w14:textId="5152EAEA" w:rsidR="00F94F96" w:rsidRPr="00F94F96" w:rsidRDefault="00F94F96" w:rsidP="00F94F96">
      <w:pPr>
        <w:pStyle w:val="a9"/>
        <w:numPr>
          <w:ilvl w:val="0"/>
          <w:numId w:val="1"/>
        </w:numPr>
        <w:spacing w:before="120" w:after="120" w:line="360" w:lineRule="auto"/>
        <w:jc w:val="both"/>
        <w:rPr>
          <w:rFonts w:ascii="David" w:hAnsi="David" w:cs="David"/>
          <w:b/>
          <w:bCs/>
          <w:sz w:val="24"/>
          <w:szCs w:val="24"/>
        </w:rPr>
      </w:pPr>
      <w:r>
        <w:rPr>
          <w:rFonts w:ascii="David" w:hAnsi="David" w:hint="cs"/>
          <w:b/>
          <w:bCs/>
          <w:sz w:val="24"/>
          <w:szCs w:val="24"/>
          <w:rtl/>
          <w:lang w:bidi="ar-JO"/>
        </w:rPr>
        <w:t xml:space="preserve">شروط مُسبقة للاشتراك في المناقصة (شروط الحد </w:t>
      </w:r>
      <w:r>
        <w:rPr>
          <w:rFonts w:ascii="David" w:hAnsi="David" w:hint="eastAsia"/>
          <w:b/>
          <w:bCs/>
          <w:sz w:val="24"/>
          <w:szCs w:val="24"/>
          <w:rtl/>
          <w:lang w:bidi="ar-JO"/>
        </w:rPr>
        <w:t>الأدنى</w:t>
      </w:r>
      <w:r>
        <w:rPr>
          <w:rFonts w:ascii="David" w:hAnsi="David" w:hint="cs"/>
          <w:b/>
          <w:bCs/>
          <w:sz w:val="24"/>
          <w:szCs w:val="24"/>
          <w:rtl/>
          <w:lang w:bidi="ar-JO"/>
        </w:rPr>
        <w:t>):</w:t>
      </w:r>
    </w:p>
    <w:p w14:paraId="55412123" w14:textId="77777777" w:rsidR="00F94F96" w:rsidRDefault="00F94F96" w:rsidP="00055ACA">
      <w:pPr>
        <w:pStyle w:val="a9"/>
        <w:spacing w:before="120" w:after="120" w:line="360" w:lineRule="auto"/>
        <w:ind w:left="360"/>
        <w:jc w:val="both"/>
        <w:rPr>
          <w:rFonts w:ascii="David" w:hAnsi="David"/>
          <w:sz w:val="24"/>
          <w:szCs w:val="24"/>
          <w:rtl/>
          <w:lang w:bidi="ar-JO"/>
        </w:rPr>
      </w:pPr>
      <w:r>
        <w:rPr>
          <w:rFonts w:ascii="David" w:hAnsi="David" w:hint="cs"/>
          <w:sz w:val="24"/>
          <w:szCs w:val="24"/>
          <w:rtl/>
          <w:lang w:bidi="ar-JO"/>
        </w:rPr>
        <w:t>يؤكد بهذا أنه من أجل الاشتراك في المناقصة، يجب على مقدم العرض استيفاء كافة الطلبات والشروط المفصلة في مستندات المناقصة.</w:t>
      </w:r>
    </w:p>
    <w:p w14:paraId="10457F96" w14:textId="77777777" w:rsidR="00F94F96" w:rsidRPr="00F94F96" w:rsidRDefault="00F94F96" w:rsidP="00055ACA">
      <w:pPr>
        <w:pStyle w:val="a9"/>
        <w:numPr>
          <w:ilvl w:val="1"/>
          <w:numId w:val="1"/>
        </w:numPr>
        <w:spacing w:before="120" w:after="120" w:line="360" w:lineRule="auto"/>
        <w:jc w:val="both"/>
        <w:rPr>
          <w:rFonts w:ascii="David" w:hAnsi="David" w:cs="David"/>
          <w:b/>
          <w:bCs/>
          <w:sz w:val="24"/>
          <w:szCs w:val="24"/>
        </w:rPr>
      </w:pPr>
      <w:r>
        <w:rPr>
          <w:rFonts w:ascii="David" w:hAnsi="David" w:hint="cs"/>
          <w:b/>
          <w:bCs/>
          <w:sz w:val="24"/>
          <w:szCs w:val="24"/>
          <w:rtl/>
          <w:lang w:bidi="ar-JO"/>
        </w:rPr>
        <w:t>شروط حد أدنى إدارية:</w:t>
      </w:r>
    </w:p>
    <w:p w14:paraId="0BBC182A" w14:textId="77777777" w:rsidR="005D3F5F" w:rsidRPr="005D3F5F" w:rsidRDefault="005D3F5F" w:rsidP="00055ACA">
      <w:pPr>
        <w:pStyle w:val="a9"/>
        <w:numPr>
          <w:ilvl w:val="2"/>
          <w:numId w:val="1"/>
        </w:numPr>
        <w:spacing w:before="120" w:after="120" w:line="360" w:lineRule="auto"/>
        <w:jc w:val="both"/>
        <w:rPr>
          <w:rFonts w:ascii="David" w:hAnsi="David" w:cs="David"/>
          <w:sz w:val="24"/>
          <w:szCs w:val="24"/>
        </w:rPr>
      </w:pPr>
      <w:r>
        <w:rPr>
          <w:rFonts w:ascii="David" w:hAnsi="David" w:hint="cs"/>
          <w:sz w:val="24"/>
          <w:szCs w:val="24"/>
          <w:rtl/>
          <w:lang w:bidi="ar-JO"/>
        </w:rPr>
        <w:t>مقدم العرض مسجل بموجب القانون في السجل الملائم وذو الصلة:</w:t>
      </w:r>
    </w:p>
    <w:p w14:paraId="5C84D0C4" w14:textId="77777777" w:rsidR="005D3F5F" w:rsidRPr="005D3F5F" w:rsidRDefault="005D3F5F" w:rsidP="00055ACA">
      <w:pPr>
        <w:pStyle w:val="a9"/>
        <w:numPr>
          <w:ilvl w:val="3"/>
          <w:numId w:val="1"/>
        </w:numPr>
        <w:spacing w:before="120" w:after="120" w:line="360" w:lineRule="auto"/>
        <w:ind w:left="2069" w:hanging="790"/>
        <w:jc w:val="both"/>
        <w:rPr>
          <w:rFonts w:ascii="David" w:hAnsi="David" w:cs="David"/>
          <w:sz w:val="24"/>
          <w:szCs w:val="24"/>
        </w:rPr>
      </w:pPr>
      <w:r>
        <w:rPr>
          <w:rFonts w:ascii="David" w:hAnsi="David" w:hint="cs"/>
          <w:sz w:val="24"/>
          <w:szCs w:val="24"/>
          <w:rtl/>
          <w:lang w:bidi="ar-JO"/>
        </w:rPr>
        <w:t>في حالة كون مقدم العرض اتحاد، هو مسجل في إسرائيل بموجب القانون. في حالة كون مقدم العرض شراكة، يجب على الشراكة أن تكون مسجلة بموجب القانون.</w:t>
      </w:r>
    </w:p>
    <w:p w14:paraId="414858B5" w14:textId="1AE26E03" w:rsidR="005D3F5F" w:rsidRPr="005D3F5F" w:rsidRDefault="005D3F5F" w:rsidP="005D3F5F">
      <w:pPr>
        <w:pStyle w:val="a9"/>
        <w:numPr>
          <w:ilvl w:val="3"/>
          <w:numId w:val="1"/>
        </w:numPr>
        <w:spacing w:before="120" w:after="120" w:line="360" w:lineRule="auto"/>
        <w:ind w:left="2069" w:hanging="790"/>
        <w:jc w:val="both"/>
        <w:rPr>
          <w:rFonts w:ascii="David" w:hAnsi="David" w:cs="David"/>
          <w:sz w:val="24"/>
          <w:szCs w:val="24"/>
        </w:rPr>
      </w:pPr>
      <w:r>
        <w:rPr>
          <w:rFonts w:ascii="David" w:hAnsi="David" w:hint="cs"/>
          <w:sz w:val="24"/>
          <w:szCs w:val="24"/>
          <w:rtl/>
          <w:lang w:bidi="ar-JO"/>
        </w:rPr>
        <w:t>في حالة عدم كون مقدم العرض اتحاد عليه أن يكون مسجلاً كمشتغل مرخص أو مشتغل معفي.</w:t>
      </w:r>
    </w:p>
    <w:p w14:paraId="47F7D211" w14:textId="6C2245AD" w:rsidR="003B37AC" w:rsidRPr="003B37AC" w:rsidRDefault="005D3F5F" w:rsidP="005D3F5F">
      <w:pPr>
        <w:pStyle w:val="a9"/>
        <w:numPr>
          <w:ilvl w:val="2"/>
          <w:numId w:val="1"/>
        </w:numPr>
        <w:spacing w:before="120" w:after="120" w:line="360" w:lineRule="auto"/>
        <w:jc w:val="both"/>
        <w:rPr>
          <w:rFonts w:ascii="David" w:hAnsi="David" w:cs="David"/>
          <w:sz w:val="24"/>
          <w:szCs w:val="24"/>
          <w:rtl/>
        </w:rPr>
      </w:pPr>
      <w:r>
        <w:rPr>
          <w:rFonts w:ascii="David" w:hAnsi="David" w:hint="cs"/>
          <w:sz w:val="24"/>
          <w:szCs w:val="24"/>
          <w:rtl/>
          <w:lang w:bidi="ar-JO"/>
        </w:rPr>
        <w:t>مقدم العرض يستوفي طلبات قانون صفقات الهيئات العمومية، للعام</w:t>
      </w:r>
      <w:r w:rsidR="003B37AC">
        <w:rPr>
          <w:rFonts w:ascii="David" w:hAnsi="David" w:cs="David" w:hint="cs"/>
          <w:sz w:val="24"/>
          <w:szCs w:val="24"/>
          <w:rtl/>
        </w:rPr>
        <w:t xml:space="preserve"> </w:t>
      </w:r>
      <w:r w:rsidR="003B37AC" w:rsidRPr="003B37AC">
        <w:rPr>
          <w:rFonts w:ascii="David" w:hAnsi="David" w:cs="David"/>
          <w:sz w:val="24"/>
          <w:szCs w:val="24"/>
          <w:rtl/>
        </w:rPr>
        <w:t>- 1976.</w:t>
      </w:r>
    </w:p>
    <w:p w14:paraId="5E9A8CE9" w14:textId="77777777" w:rsidR="00F64899" w:rsidRPr="00F64899" w:rsidRDefault="003B37AC" w:rsidP="00F64899">
      <w:pPr>
        <w:pStyle w:val="a9"/>
        <w:numPr>
          <w:ilvl w:val="2"/>
          <w:numId w:val="1"/>
        </w:numPr>
        <w:spacing w:before="120" w:after="120"/>
        <w:jc w:val="both"/>
        <w:rPr>
          <w:rFonts w:ascii="David" w:hAnsi="David" w:cs="David"/>
          <w:sz w:val="24"/>
          <w:szCs w:val="24"/>
        </w:rPr>
      </w:pPr>
      <w:r>
        <w:rPr>
          <w:rFonts w:ascii="David" w:hAnsi="David" w:cs="David" w:hint="cs"/>
          <w:sz w:val="24"/>
          <w:szCs w:val="24"/>
          <w:rtl/>
        </w:rPr>
        <w:t xml:space="preserve"> </w:t>
      </w:r>
      <w:r w:rsidR="00F64899">
        <w:rPr>
          <w:rFonts w:ascii="David" w:hAnsi="David" w:hint="cs"/>
          <w:sz w:val="24"/>
          <w:szCs w:val="24"/>
          <w:rtl/>
          <w:lang w:bidi="ar-JO"/>
        </w:rPr>
        <w:t>استقلالية مقدم العرض عن مقدمي عروض آخرين بنفس التخصص- يتوفر في مقدم العرض الشرطين التاليين:</w:t>
      </w:r>
    </w:p>
    <w:p w14:paraId="3F113F89" w14:textId="77777777" w:rsidR="00F64899" w:rsidRPr="00F64899" w:rsidRDefault="00F64899" w:rsidP="00F64899">
      <w:pPr>
        <w:pStyle w:val="a9"/>
        <w:numPr>
          <w:ilvl w:val="3"/>
          <w:numId w:val="1"/>
        </w:numPr>
        <w:rPr>
          <w:rFonts w:ascii="David" w:hAnsi="David" w:cs="David"/>
          <w:b/>
          <w:sz w:val="24"/>
          <w:szCs w:val="24"/>
        </w:rPr>
      </w:pPr>
      <w:r w:rsidRPr="00F64899">
        <w:rPr>
          <w:rFonts w:ascii="David" w:hAnsi="David" w:cs="Times New Roman"/>
          <w:b/>
          <w:sz w:val="24"/>
          <w:szCs w:val="24"/>
          <w:rtl/>
          <w:lang w:bidi="ar-SA"/>
        </w:rPr>
        <w:lastRenderedPageBreak/>
        <w:t>مقدم العرض لا يُسيطر أو مُسيطر عليه من قبل مقدم عرض آخر</w:t>
      </w:r>
      <w:r>
        <w:rPr>
          <w:rFonts w:ascii="David" w:hAnsi="David" w:cs="Times New Roman" w:hint="cs"/>
          <w:b/>
          <w:sz w:val="24"/>
          <w:szCs w:val="24"/>
          <w:rtl/>
          <w:lang w:bidi="ar-SA"/>
        </w:rPr>
        <w:t xml:space="preserve"> بالتخصص الذي </w:t>
      </w:r>
    </w:p>
    <w:p w14:paraId="14294B05" w14:textId="2A454914" w:rsidR="00F64899" w:rsidRPr="00F64899" w:rsidRDefault="00F64899" w:rsidP="00F64899">
      <w:pPr>
        <w:pStyle w:val="a9"/>
        <w:ind w:left="1728"/>
        <w:rPr>
          <w:rFonts w:ascii="David" w:hAnsi="David" w:cs="David"/>
          <w:b/>
          <w:sz w:val="24"/>
          <w:szCs w:val="24"/>
        </w:rPr>
      </w:pPr>
      <w:r>
        <w:rPr>
          <w:rFonts w:ascii="David" w:hAnsi="David" w:cs="Times New Roman" w:hint="cs"/>
          <w:b/>
          <w:sz w:val="24"/>
          <w:szCs w:val="24"/>
          <w:rtl/>
          <w:lang w:bidi="ar-SA"/>
        </w:rPr>
        <w:t>يقدم عرضه فيه.</w:t>
      </w:r>
      <w:r w:rsidRPr="00F64899">
        <w:rPr>
          <w:rFonts w:ascii="David" w:hAnsi="David" w:cs="Times New Roman"/>
          <w:b/>
          <w:sz w:val="24"/>
          <w:szCs w:val="24"/>
          <w:rtl/>
          <w:lang w:bidi="ar-SA"/>
        </w:rPr>
        <w:t xml:space="preserve"> </w:t>
      </w:r>
      <w:r>
        <w:rPr>
          <w:rFonts w:ascii="David" w:hAnsi="David" w:cs="Times New Roman" w:hint="cs"/>
          <w:b/>
          <w:sz w:val="24"/>
          <w:szCs w:val="24"/>
          <w:rtl/>
          <w:lang w:bidi="ar-SA"/>
        </w:rPr>
        <w:t>"الحيازة</w:t>
      </w:r>
      <w:r w:rsidRPr="00F64899">
        <w:rPr>
          <w:rFonts w:ascii="David" w:hAnsi="David" w:cs="Times New Roman"/>
          <w:b/>
          <w:sz w:val="24"/>
          <w:szCs w:val="24"/>
          <w:rtl/>
          <w:lang w:bidi="ar-SA"/>
        </w:rPr>
        <w:t xml:space="preserve"> </w:t>
      </w:r>
      <w:r>
        <w:rPr>
          <w:rFonts w:ascii="David" w:hAnsi="David" w:cs="Times New Roman" w:hint="cs"/>
          <w:b/>
          <w:sz w:val="24"/>
          <w:szCs w:val="24"/>
          <w:rtl/>
          <w:lang w:bidi="ar-SA"/>
        </w:rPr>
        <w:t>" بموضوع هذا البند</w:t>
      </w:r>
      <w:r w:rsidRPr="00F64899">
        <w:rPr>
          <w:rFonts w:ascii="David" w:hAnsi="David" w:cs="Times New Roman"/>
          <w:b/>
          <w:sz w:val="24"/>
          <w:szCs w:val="24"/>
          <w:rtl/>
          <w:lang w:bidi="ar-SA"/>
        </w:rPr>
        <w:t xml:space="preserve"> – حيازة بشكل مباشر أو بشكل غير مباشر بـ- 25% أو أكثر من وسائل السيطرة، </w:t>
      </w:r>
      <w:r>
        <w:rPr>
          <w:rFonts w:ascii="David" w:hAnsi="David" w:cs="Times New Roman" w:hint="cs"/>
          <w:b/>
          <w:sz w:val="24"/>
          <w:szCs w:val="24"/>
          <w:rtl/>
          <w:lang w:bidi="ar-SA"/>
        </w:rPr>
        <w:t>بموجب</w:t>
      </w:r>
      <w:r w:rsidRPr="00F64899">
        <w:rPr>
          <w:rFonts w:ascii="David" w:hAnsi="David" w:cs="Times New Roman"/>
          <w:b/>
          <w:sz w:val="24"/>
          <w:szCs w:val="24"/>
          <w:rtl/>
          <w:lang w:bidi="ar-SA"/>
        </w:rPr>
        <w:t xml:space="preserve"> تعريفها في قانون الأوراق المالية</w:t>
      </w:r>
      <w:r>
        <w:rPr>
          <w:rFonts w:ascii="David" w:hAnsi="David" w:cs="Times New Roman" w:hint="cs"/>
          <w:b/>
          <w:sz w:val="24"/>
          <w:szCs w:val="24"/>
          <w:rtl/>
          <w:lang w:bidi="ar-SA"/>
        </w:rPr>
        <w:t>، للعام- 1968.</w:t>
      </w:r>
    </w:p>
    <w:p w14:paraId="35D6DA53" w14:textId="67B74AF9" w:rsidR="00F64899" w:rsidRPr="00F64899" w:rsidRDefault="00F64899" w:rsidP="00F64899">
      <w:pPr>
        <w:pStyle w:val="a9"/>
        <w:numPr>
          <w:ilvl w:val="3"/>
          <w:numId w:val="1"/>
        </w:numPr>
        <w:spacing w:before="120" w:after="120" w:line="360" w:lineRule="auto"/>
        <w:jc w:val="both"/>
        <w:rPr>
          <w:rFonts w:ascii="David" w:hAnsi="David" w:cs="David"/>
          <w:b/>
          <w:sz w:val="24"/>
          <w:szCs w:val="24"/>
        </w:rPr>
      </w:pPr>
      <w:r w:rsidRPr="00F64899">
        <w:rPr>
          <w:rFonts w:ascii="David" w:hAnsi="David" w:cs="Times New Roman"/>
          <w:b/>
          <w:sz w:val="24"/>
          <w:szCs w:val="24"/>
          <w:rtl/>
          <w:lang w:bidi="ar-SA"/>
        </w:rPr>
        <w:t xml:space="preserve">هيئة واحدة لا تُسيطر </w:t>
      </w:r>
      <w:r>
        <w:rPr>
          <w:rFonts w:ascii="David" w:hAnsi="David" w:cs="Times New Roman" w:hint="cs"/>
          <w:b/>
          <w:sz w:val="24"/>
          <w:szCs w:val="24"/>
          <w:rtl/>
          <w:lang w:bidi="ar-SA"/>
        </w:rPr>
        <w:t>على</w:t>
      </w:r>
      <w:r w:rsidRPr="00F64899">
        <w:rPr>
          <w:rFonts w:ascii="David" w:hAnsi="David" w:cs="Times New Roman"/>
          <w:b/>
          <w:sz w:val="24"/>
          <w:szCs w:val="24"/>
          <w:rtl/>
          <w:lang w:bidi="ar-SA"/>
        </w:rPr>
        <w:t xml:space="preserve"> -25% أو أكثر من </w:t>
      </w:r>
      <w:r>
        <w:rPr>
          <w:rFonts w:ascii="David" w:hAnsi="David" w:cs="Times New Roman" w:hint="cs"/>
          <w:b/>
          <w:sz w:val="24"/>
          <w:szCs w:val="24"/>
          <w:rtl/>
          <w:lang w:bidi="ar-SA"/>
        </w:rPr>
        <w:t>وسائل السيطرة فيه وبمقدم عرض إضافي بالتخصص الذي يقدم عرضه فيه.</w:t>
      </w:r>
    </w:p>
    <w:p w14:paraId="490C38B8" w14:textId="1E892B42" w:rsidR="00BD318F" w:rsidRPr="00BD318F" w:rsidRDefault="00F64899" w:rsidP="00F64899">
      <w:pPr>
        <w:pStyle w:val="a9"/>
        <w:numPr>
          <w:ilvl w:val="2"/>
          <w:numId w:val="1"/>
        </w:numPr>
        <w:spacing w:before="120" w:after="120" w:line="360" w:lineRule="auto"/>
        <w:jc w:val="both"/>
        <w:rPr>
          <w:rFonts w:ascii="David" w:hAnsi="David" w:cs="David"/>
          <w:sz w:val="24"/>
          <w:szCs w:val="24"/>
        </w:rPr>
      </w:pPr>
      <w:r>
        <w:rPr>
          <w:rFonts w:ascii="David" w:hAnsi="David" w:cs="David" w:hint="cs"/>
          <w:sz w:val="24"/>
          <w:szCs w:val="24"/>
          <w:rtl/>
        </w:rPr>
        <w:t xml:space="preserve"> </w:t>
      </w:r>
      <w:r>
        <w:rPr>
          <w:rFonts w:ascii="David" w:hAnsi="David" w:hint="cs"/>
          <w:sz w:val="24"/>
          <w:szCs w:val="24"/>
          <w:rtl/>
          <w:lang w:bidi="ar-JO"/>
        </w:rPr>
        <w:t xml:space="preserve">رخص </w:t>
      </w:r>
    </w:p>
    <w:p w14:paraId="557B034E" w14:textId="77777777" w:rsidR="00F64899" w:rsidRPr="00F64899" w:rsidRDefault="00F64899" w:rsidP="00055ACA">
      <w:pPr>
        <w:pStyle w:val="a9"/>
        <w:numPr>
          <w:ilvl w:val="3"/>
          <w:numId w:val="1"/>
        </w:numPr>
        <w:spacing w:before="120" w:after="120" w:line="360" w:lineRule="auto"/>
        <w:jc w:val="both"/>
        <w:rPr>
          <w:rFonts w:ascii="David" w:hAnsi="David" w:cs="David"/>
          <w:sz w:val="24"/>
          <w:szCs w:val="24"/>
        </w:rPr>
      </w:pPr>
      <w:r>
        <w:rPr>
          <w:rFonts w:ascii="David" w:hAnsi="David" w:hint="cs"/>
          <w:sz w:val="24"/>
          <w:szCs w:val="24"/>
          <w:rtl/>
          <w:lang w:bidi="ar-JO"/>
        </w:rPr>
        <w:t>لمقدم عرض لتخصصات حافلات وحافلات عمومية صغيرة:</w:t>
      </w:r>
    </w:p>
    <w:p w14:paraId="2371C0DB" w14:textId="2928C67E" w:rsidR="00BD318F" w:rsidRDefault="00126F62" w:rsidP="00126F62">
      <w:pPr>
        <w:pStyle w:val="a2"/>
        <w:numPr>
          <w:ilvl w:val="0"/>
          <w:numId w:val="0"/>
        </w:numPr>
        <w:spacing w:before="120" w:after="120"/>
        <w:ind w:left="3388"/>
        <w:contextualSpacing/>
      </w:pPr>
      <w:r>
        <w:rPr>
          <w:rFonts w:cstheme="minorBidi" w:hint="cs"/>
          <w:rtl/>
          <w:lang w:bidi="ar-JO"/>
        </w:rPr>
        <w:t xml:space="preserve">أ. لمقدم العرض رخصة سارية المفعول لمكتب نقليات بموجب معناه في أمر السلع والخدمات ( نقليات جولات، نقليات خاصة وتأجير سيارات)، للعام </w:t>
      </w:r>
      <w:r w:rsidR="00BD318F">
        <w:rPr>
          <w:rFonts w:hint="cs"/>
          <w:rtl/>
        </w:rPr>
        <w:t xml:space="preserve">-1985. </w:t>
      </w:r>
    </w:p>
    <w:p w14:paraId="6C246BB6" w14:textId="77777777" w:rsidR="002E1BA2" w:rsidRDefault="00126F62" w:rsidP="002E1BA2">
      <w:pPr>
        <w:pStyle w:val="a2"/>
        <w:numPr>
          <w:ilvl w:val="0"/>
          <w:numId w:val="0"/>
        </w:numPr>
        <w:spacing w:before="120" w:after="120"/>
        <w:ind w:left="3388"/>
        <w:contextualSpacing/>
        <w:rPr>
          <w:rFonts w:cstheme="minorBidi"/>
          <w:rtl/>
          <w:lang w:bidi="ar-JO"/>
        </w:rPr>
      </w:pPr>
      <w:r>
        <w:rPr>
          <w:rFonts w:cstheme="minorBidi" w:hint="cs"/>
          <w:rtl/>
          <w:lang w:bidi="ar-JO"/>
        </w:rPr>
        <w:t xml:space="preserve">ب. لمقدم العرض رخصة مصلحة سارية المفعول لتشغيل مكتب نقليات، بموجب قانون ترخيص المصالح، للعام </w:t>
      </w:r>
      <w:r w:rsidR="002E1BA2">
        <w:rPr>
          <w:rFonts w:cstheme="minorBidi" w:hint="cs"/>
          <w:rtl/>
          <w:lang w:bidi="ar-JO"/>
        </w:rPr>
        <w:t>-</w:t>
      </w:r>
      <w:r w:rsidR="00BD318F">
        <w:rPr>
          <w:rFonts w:hint="cs"/>
          <w:rtl/>
        </w:rPr>
        <w:t>1968 (</w:t>
      </w:r>
      <w:r w:rsidR="002E1BA2">
        <w:rPr>
          <w:rFonts w:cstheme="minorBidi" w:hint="cs"/>
          <w:rtl/>
          <w:lang w:bidi="ar-JO"/>
        </w:rPr>
        <w:t xml:space="preserve">فيما يلي:" </w:t>
      </w:r>
      <w:r w:rsidR="002E1BA2" w:rsidRPr="002E1BA2">
        <w:rPr>
          <w:rFonts w:cstheme="minorBidi" w:hint="cs"/>
          <w:b w:val="0"/>
          <w:bCs/>
          <w:rtl/>
          <w:lang w:bidi="ar-JO"/>
        </w:rPr>
        <w:t>قانون ترخيص المصالح</w:t>
      </w:r>
      <w:r w:rsidR="002E1BA2">
        <w:rPr>
          <w:rFonts w:cstheme="minorBidi" w:hint="cs"/>
          <w:rtl/>
          <w:lang w:bidi="ar-JO"/>
        </w:rPr>
        <w:t>").</w:t>
      </w:r>
    </w:p>
    <w:p w14:paraId="387742B3" w14:textId="77777777" w:rsidR="002E1BA2" w:rsidRPr="002E1BA2" w:rsidRDefault="002E1BA2" w:rsidP="00055ACA">
      <w:pPr>
        <w:pStyle w:val="a9"/>
        <w:numPr>
          <w:ilvl w:val="3"/>
          <w:numId w:val="1"/>
        </w:numPr>
        <w:spacing w:before="120" w:after="120" w:line="360" w:lineRule="auto"/>
        <w:jc w:val="both"/>
        <w:rPr>
          <w:rFonts w:ascii="David" w:hAnsi="David" w:cs="David"/>
          <w:sz w:val="24"/>
          <w:szCs w:val="24"/>
        </w:rPr>
      </w:pPr>
      <w:r>
        <w:rPr>
          <w:rFonts w:ascii="David" w:hAnsi="David" w:hint="cs"/>
          <w:sz w:val="24"/>
          <w:szCs w:val="24"/>
          <w:rtl/>
          <w:lang w:bidi="ar-JO"/>
        </w:rPr>
        <w:t>لمقدم العرض بتخصص سيارات أجرة</w:t>
      </w:r>
    </w:p>
    <w:p w14:paraId="52A29D2D" w14:textId="77777777" w:rsidR="002E1BA2" w:rsidRDefault="002E1BA2" w:rsidP="002E1BA2">
      <w:pPr>
        <w:pStyle w:val="a2"/>
        <w:numPr>
          <w:ilvl w:val="0"/>
          <w:numId w:val="0"/>
        </w:numPr>
        <w:spacing w:before="120" w:after="120"/>
        <w:ind w:left="3388"/>
        <w:contextualSpacing/>
        <w:rPr>
          <w:rFonts w:cstheme="minorBidi"/>
          <w:rtl/>
          <w:lang w:bidi="ar-JO"/>
        </w:rPr>
      </w:pPr>
      <w:r>
        <w:rPr>
          <w:rFonts w:cstheme="minorBidi" w:hint="cs"/>
          <w:rtl/>
          <w:lang w:bidi="ar-JO"/>
        </w:rPr>
        <w:t>أ. لمقدم العرض رخصة مصلحة سارية المفعل بموجب قانون ترخيص المصالح.</w:t>
      </w:r>
    </w:p>
    <w:p w14:paraId="13AF434F" w14:textId="621DE4C4" w:rsidR="002E1BA2" w:rsidRPr="002E1BA2" w:rsidRDefault="002E1BA2" w:rsidP="002E1BA2">
      <w:pPr>
        <w:pStyle w:val="a9"/>
        <w:numPr>
          <w:ilvl w:val="2"/>
          <w:numId w:val="1"/>
        </w:numPr>
        <w:spacing w:before="120" w:after="120" w:line="360" w:lineRule="auto"/>
        <w:jc w:val="both"/>
        <w:rPr>
          <w:rFonts w:ascii="David" w:hAnsi="David" w:cs="David"/>
          <w:sz w:val="24"/>
          <w:szCs w:val="24"/>
        </w:rPr>
      </w:pPr>
      <w:r w:rsidRPr="002E1BA2">
        <w:rPr>
          <w:rFonts w:ascii="David" w:hAnsi="David" w:cs="Times New Roman"/>
          <w:sz w:val="24"/>
          <w:szCs w:val="24"/>
          <w:rtl/>
          <w:lang w:bidi="ar-SA"/>
        </w:rPr>
        <w:t xml:space="preserve">مقدم العرض يستوفي شروط </w:t>
      </w:r>
      <w:r>
        <w:rPr>
          <w:rFonts w:ascii="David" w:hAnsi="David" w:cs="Times New Roman" w:hint="cs"/>
          <w:sz w:val="24"/>
          <w:szCs w:val="24"/>
          <w:rtl/>
          <w:lang w:bidi="ar-JO"/>
        </w:rPr>
        <w:t>الحد الأدنى المهنية ال</w:t>
      </w:r>
      <w:r w:rsidRPr="002E1BA2">
        <w:rPr>
          <w:rFonts w:ascii="David" w:hAnsi="David" w:cs="Times New Roman"/>
          <w:sz w:val="24"/>
          <w:szCs w:val="24"/>
          <w:rtl/>
          <w:lang w:bidi="ar-SA"/>
        </w:rPr>
        <w:t>إضافية و</w:t>
      </w:r>
      <w:r>
        <w:rPr>
          <w:rFonts w:ascii="David" w:hAnsi="David" w:cs="Times New Roman" w:hint="cs"/>
          <w:sz w:val="24"/>
          <w:szCs w:val="24"/>
          <w:rtl/>
          <w:lang w:bidi="ar-SA"/>
        </w:rPr>
        <w:t xml:space="preserve">ذلك </w:t>
      </w:r>
      <w:r w:rsidRPr="002E1BA2">
        <w:rPr>
          <w:rFonts w:ascii="David" w:hAnsi="David" w:cs="Times New Roman"/>
          <w:sz w:val="24"/>
          <w:szCs w:val="24"/>
          <w:rtl/>
          <w:lang w:bidi="ar-SA"/>
        </w:rPr>
        <w:t xml:space="preserve">بموجب </w:t>
      </w:r>
      <w:r>
        <w:rPr>
          <w:rFonts w:ascii="David" w:hAnsi="David" w:cs="Times New Roman" w:hint="cs"/>
          <w:sz w:val="24"/>
          <w:szCs w:val="24"/>
          <w:rtl/>
          <w:lang w:bidi="ar-SA"/>
        </w:rPr>
        <w:t>التخصص الذي يقدم عرضه فيه، بموجب المفصل في مستندات المناقصة.</w:t>
      </w:r>
    </w:p>
    <w:p w14:paraId="0792782F" w14:textId="087B6B85" w:rsidR="002E1BA2" w:rsidRPr="002E1BA2" w:rsidRDefault="002E1BA2" w:rsidP="002E1BA2">
      <w:pPr>
        <w:numPr>
          <w:ilvl w:val="0"/>
          <w:numId w:val="1"/>
        </w:numPr>
        <w:spacing w:before="120" w:after="120" w:line="360" w:lineRule="auto"/>
        <w:ind w:right="-7"/>
        <w:contextualSpacing/>
        <w:jc w:val="both"/>
        <w:rPr>
          <w:rFonts w:ascii="David" w:hAnsi="David" w:cs="David"/>
          <w:sz w:val="24"/>
          <w:szCs w:val="24"/>
        </w:rPr>
      </w:pPr>
      <w:r>
        <w:rPr>
          <w:rFonts w:ascii="David" w:hAnsi="David" w:hint="cs"/>
          <w:sz w:val="24"/>
          <w:szCs w:val="24"/>
          <w:rtl/>
          <w:lang w:bidi="ar-JO"/>
        </w:rPr>
        <w:t>لا يُطلب تقديم كفالة في مرحلة تقديم العروض. تُطلب الكفالة كشرط للإعلان عن مقدم عرض " كمزود إطار" للمناقصة، بموجب المذكور في مستندات المناقصة.</w:t>
      </w:r>
    </w:p>
    <w:p w14:paraId="218A8032" w14:textId="4BC4D8BB" w:rsidR="002E1BA2" w:rsidRPr="002E1BA2" w:rsidRDefault="002E1BA2" w:rsidP="002E1BA2">
      <w:pPr>
        <w:pStyle w:val="a9"/>
        <w:numPr>
          <w:ilvl w:val="0"/>
          <w:numId w:val="1"/>
        </w:numPr>
        <w:spacing w:before="120" w:after="120" w:line="360" w:lineRule="auto"/>
        <w:jc w:val="both"/>
        <w:rPr>
          <w:rFonts w:ascii="David" w:hAnsi="David" w:cs="David"/>
          <w:b/>
          <w:bCs/>
          <w:sz w:val="24"/>
          <w:szCs w:val="24"/>
        </w:rPr>
      </w:pPr>
      <w:r>
        <w:rPr>
          <w:rFonts w:ascii="David" w:hAnsi="David" w:cs="Arial" w:hint="cs"/>
          <w:sz w:val="24"/>
          <w:rtl/>
          <w:lang w:bidi="ar-SA"/>
        </w:rPr>
        <w:t>يمكن تحميل مستندات المناقصة بدون دفع من موقع دائرة المشتريات الحكومية  على الانترنت بالعنوان مناقصات</w:t>
      </w:r>
      <w:r w:rsidR="008E7418" w:rsidRPr="00E40664">
        <w:rPr>
          <w:rFonts w:ascii="David" w:hAnsi="David" w:cs="David" w:hint="cs"/>
          <w:sz w:val="24"/>
          <w:szCs w:val="24"/>
          <w:rtl/>
        </w:rPr>
        <w:t>:</w:t>
      </w:r>
      <w:r w:rsidR="00450AF4">
        <w:rPr>
          <w:rFonts w:ascii="David" w:hAnsi="David" w:cs="David" w:hint="cs"/>
          <w:sz w:val="24"/>
          <w:szCs w:val="24"/>
          <w:rtl/>
        </w:rPr>
        <w:t xml:space="preserve"> </w:t>
      </w:r>
      <w:hyperlink r:id="rId7" w:history="1">
        <w:r w:rsidR="00450AF4" w:rsidRPr="00450AF4">
          <w:rPr>
            <w:rStyle w:val="Hyperlink"/>
            <w:rFonts w:ascii="David" w:hAnsi="David" w:cs="David"/>
            <w:b/>
            <w:bCs/>
            <w:sz w:val="24"/>
            <w:szCs w:val="24"/>
          </w:rPr>
          <w:t>https://mr.gov.il/ilgstorefront/he/p/4000526458</w:t>
        </w:r>
      </w:hyperlink>
      <w:r w:rsidR="008E7418">
        <w:rPr>
          <w:rFonts w:ascii="David" w:hAnsi="David" w:cs="David" w:hint="cs"/>
          <w:sz w:val="24"/>
          <w:szCs w:val="24"/>
          <w:rtl/>
        </w:rPr>
        <w:t xml:space="preserve"> </w:t>
      </w:r>
      <w:r w:rsidR="00173929">
        <w:rPr>
          <w:rFonts w:ascii="David" w:hAnsi="David" w:cs="David" w:hint="cs"/>
          <w:sz w:val="24"/>
          <w:szCs w:val="24"/>
          <w:rtl/>
        </w:rPr>
        <w:t>(</w:t>
      </w:r>
      <w:r>
        <w:rPr>
          <w:rFonts w:ascii="David" w:hAnsi="David" w:hint="cs"/>
          <w:sz w:val="24"/>
          <w:szCs w:val="24"/>
          <w:rtl/>
          <w:lang w:bidi="ar-JO"/>
        </w:rPr>
        <w:t>فيما يلي :"</w:t>
      </w:r>
      <w:r w:rsidRPr="002E1BA2">
        <w:rPr>
          <w:rFonts w:ascii="David" w:hAnsi="David" w:hint="cs"/>
          <w:b/>
          <w:bCs/>
          <w:sz w:val="24"/>
          <w:szCs w:val="24"/>
          <w:rtl/>
          <w:lang w:bidi="ar-JO"/>
        </w:rPr>
        <w:t>صفحة المناقصة على الانترنت").</w:t>
      </w:r>
    </w:p>
    <w:p w14:paraId="240D3E7C" w14:textId="13D7277F" w:rsidR="008E7418" w:rsidRPr="00704CA0" w:rsidRDefault="002E1BA2" w:rsidP="002E1BA2">
      <w:pPr>
        <w:pStyle w:val="a9"/>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المسؤولة عن هذه المناقصة هي السيدة شيراه او حايون. عنوان البريد الالكتروني للتوجهات المتعلقة بالمناقصة هو</w:t>
      </w:r>
      <w:r w:rsidR="00450AF4" w:rsidRPr="00450AF4">
        <w:rPr>
          <w:rFonts w:ascii="David" w:hAnsi="David" w:cs="David"/>
          <w:sz w:val="24"/>
          <w:szCs w:val="24"/>
          <w:rtl/>
        </w:rPr>
        <w:t xml:space="preserve"> </w:t>
      </w:r>
      <w:r w:rsidR="00450AF4" w:rsidRPr="00450AF4">
        <w:rPr>
          <w:rFonts w:ascii="David" w:hAnsi="David" w:cs="David" w:hint="cs"/>
          <w:sz w:val="24"/>
          <w:szCs w:val="24"/>
          <w:rtl/>
        </w:rPr>
        <w:t xml:space="preserve"> </w:t>
      </w:r>
      <w:hyperlink r:id="rId8" w:history="1">
        <w:r w:rsidR="00450AF4" w:rsidRPr="00C86F0F">
          <w:rPr>
            <w:rStyle w:val="Hyperlink"/>
            <w:rFonts w:ascii="David" w:hAnsi="David" w:cs="David"/>
            <w:sz w:val="24"/>
            <w:szCs w:val="24"/>
          </w:rPr>
          <w:t>transport@mof.gov.il</w:t>
        </w:r>
      </w:hyperlink>
      <w:r w:rsidR="00450AF4">
        <w:rPr>
          <w:rFonts w:ascii="David" w:hAnsi="David" w:cs="David" w:hint="cs"/>
          <w:sz w:val="24"/>
          <w:szCs w:val="24"/>
          <w:rtl/>
        </w:rPr>
        <w:t xml:space="preserve">. </w:t>
      </w:r>
    </w:p>
    <w:p w14:paraId="51155846" w14:textId="7956634E" w:rsidR="002E1BA2" w:rsidRPr="002E1BA2" w:rsidRDefault="002E1BA2" w:rsidP="002E1BA2">
      <w:pPr>
        <w:pStyle w:val="a9"/>
        <w:numPr>
          <w:ilvl w:val="0"/>
          <w:numId w:val="1"/>
        </w:numPr>
        <w:spacing w:before="120" w:after="120" w:line="360" w:lineRule="auto"/>
        <w:jc w:val="both"/>
        <w:rPr>
          <w:rFonts w:ascii="David" w:hAnsi="David" w:cs="David"/>
          <w:sz w:val="24"/>
          <w:szCs w:val="24"/>
        </w:rPr>
      </w:pPr>
      <w:r>
        <w:rPr>
          <w:rFonts w:ascii="David" w:hAnsi="David" w:cs="Arial" w:hint="cs"/>
          <w:b/>
          <w:bCs/>
          <w:sz w:val="24"/>
          <w:szCs w:val="24"/>
          <w:rtl/>
          <w:lang w:bidi="ar-JO"/>
        </w:rPr>
        <w:t xml:space="preserve">مؤتمر مقدمي العروض </w:t>
      </w:r>
      <w:r w:rsidRPr="002E1BA2">
        <w:rPr>
          <w:rFonts w:ascii="David" w:hAnsi="David" w:cs="Arial" w:hint="cs"/>
          <w:sz w:val="24"/>
          <w:szCs w:val="24"/>
          <w:rtl/>
          <w:lang w:bidi="ar-JO"/>
        </w:rPr>
        <w:t>(اختياري) يعقد بشكل محوسب عبر الانترنت</w:t>
      </w:r>
      <w:r w:rsidR="00751BB9" w:rsidRPr="00751BB9">
        <w:rPr>
          <w:rFonts w:ascii="David" w:hAnsi="David" w:cs="David" w:hint="cs"/>
          <w:sz w:val="24"/>
          <w:szCs w:val="24"/>
          <w:rtl/>
        </w:rPr>
        <w:t xml:space="preserve"> </w:t>
      </w:r>
      <w:r w:rsidR="007E76AF" w:rsidRPr="00751BB9">
        <w:rPr>
          <w:rFonts w:ascii="David" w:hAnsi="David" w:cs="David"/>
          <w:sz w:val="24"/>
          <w:szCs w:val="24"/>
          <w:rtl/>
        </w:rPr>
        <w:t>(</w:t>
      </w:r>
      <w:r w:rsidR="007E76AF" w:rsidRPr="00751BB9">
        <w:rPr>
          <w:rFonts w:ascii="David" w:hAnsi="David" w:cs="David"/>
          <w:sz w:val="24"/>
          <w:szCs w:val="24"/>
        </w:rPr>
        <w:t>Webinar</w:t>
      </w:r>
      <w:r w:rsidR="007E76AF" w:rsidRPr="00751BB9">
        <w:rPr>
          <w:rFonts w:ascii="David" w:hAnsi="David" w:cs="David"/>
          <w:sz w:val="24"/>
          <w:szCs w:val="24"/>
          <w:rtl/>
        </w:rPr>
        <w:t>)</w:t>
      </w:r>
      <w:r>
        <w:rPr>
          <w:rFonts w:ascii="David" w:hAnsi="David" w:cs="Arial" w:hint="cs"/>
          <w:sz w:val="24"/>
          <w:szCs w:val="24"/>
          <w:rtl/>
          <w:lang w:bidi="ar-JO"/>
        </w:rPr>
        <w:t>، في الموعد الذي سيُنشر من قبل معد المناقصة، في صفحة المناقصة على الانترنت.</w:t>
      </w:r>
    </w:p>
    <w:p w14:paraId="3F6231D6" w14:textId="51D7D1D2" w:rsidR="002E1BA2" w:rsidRPr="002E1BA2" w:rsidRDefault="002E1BA2" w:rsidP="002E1BA2">
      <w:pPr>
        <w:pStyle w:val="a9"/>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 xml:space="preserve">يُنشر الموعد الأخير لتقديم </w:t>
      </w:r>
      <w:r w:rsidRPr="002E1BA2">
        <w:rPr>
          <w:rFonts w:ascii="David" w:hAnsi="David" w:hint="cs"/>
          <w:b/>
          <w:bCs/>
          <w:sz w:val="24"/>
          <w:szCs w:val="24"/>
          <w:rtl/>
          <w:lang w:bidi="ar-JO"/>
        </w:rPr>
        <w:t>الأسئلة الاستفسارية</w:t>
      </w:r>
      <w:r>
        <w:rPr>
          <w:rFonts w:ascii="David" w:hAnsi="David" w:hint="cs"/>
          <w:sz w:val="24"/>
          <w:szCs w:val="24"/>
          <w:rtl/>
          <w:lang w:bidi="ar-JO"/>
        </w:rPr>
        <w:t xml:space="preserve"> من قبل معد المناقصة، في صفحة المناقصة على الانترنت.</w:t>
      </w:r>
    </w:p>
    <w:p w14:paraId="4C0996AC" w14:textId="01E45346" w:rsidR="00814587" w:rsidRDefault="002E1BA2" w:rsidP="002E1BA2">
      <w:pPr>
        <w:pStyle w:val="a9"/>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 xml:space="preserve">الموعد الأخير لتقديم العروض هو يوم الاثنين الموافق </w:t>
      </w:r>
      <w:r w:rsidR="00676FFD" w:rsidRPr="00676FFD">
        <w:rPr>
          <w:rFonts w:ascii="David" w:hAnsi="David" w:cs="David" w:hint="cs"/>
          <w:sz w:val="24"/>
          <w:szCs w:val="24"/>
          <w:rtl/>
        </w:rPr>
        <w:t xml:space="preserve">12.7.2021 </w:t>
      </w:r>
      <w:r>
        <w:rPr>
          <w:rFonts w:ascii="David" w:hAnsi="David" w:cs="Arial" w:hint="cs"/>
          <w:sz w:val="24"/>
          <w:szCs w:val="24"/>
          <w:rtl/>
          <w:lang w:bidi="ar-JO"/>
        </w:rPr>
        <w:t>الساعة</w:t>
      </w:r>
      <w:r w:rsidR="00814587" w:rsidRPr="00676FFD">
        <w:rPr>
          <w:rFonts w:ascii="David" w:hAnsi="David" w:cs="David"/>
          <w:sz w:val="24"/>
          <w:szCs w:val="24"/>
          <w:rtl/>
        </w:rPr>
        <w:t xml:space="preserve"> 1</w:t>
      </w:r>
      <w:r w:rsidR="00676FFD" w:rsidRPr="00676FFD">
        <w:rPr>
          <w:rFonts w:ascii="David" w:hAnsi="David" w:cs="David" w:hint="cs"/>
          <w:sz w:val="24"/>
          <w:szCs w:val="24"/>
          <w:rtl/>
        </w:rPr>
        <w:t>2</w:t>
      </w:r>
      <w:r w:rsidR="00814587" w:rsidRPr="00676FFD">
        <w:rPr>
          <w:rFonts w:ascii="David" w:hAnsi="David" w:cs="David"/>
          <w:sz w:val="24"/>
          <w:szCs w:val="24"/>
          <w:rtl/>
        </w:rPr>
        <w:t>:00</w:t>
      </w:r>
      <w:r w:rsidR="00814587" w:rsidRPr="00416DB6">
        <w:rPr>
          <w:rFonts w:ascii="David" w:hAnsi="David" w:cs="David"/>
          <w:sz w:val="24"/>
          <w:szCs w:val="24"/>
          <w:rtl/>
        </w:rPr>
        <w:t>.</w:t>
      </w:r>
    </w:p>
    <w:p w14:paraId="58909111" w14:textId="77777777" w:rsidR="002E1BA2" w:rsidRPr="002E1BA2" w:rsidRDefault="002E1BA2" w:rsidP="002E1BA2">
      <w:pPr>
        <w:pStyle w:val="a9"/>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تُقدم العروض للمناقصة لصندوق المناقصات الرقمي، إلا إذا حدد معد المناقصة تعليمات أخرى.</w:t>
      </w:r>
    </w:p>
    <w:p w14:paraId="7D73E1CB" w14:textId="77777777" w:rsidR="002E1BA2" w:rsidRPr="002E1BA2" w:rsidRDefault="002E1BA2" w:rsidP="00055ACA">
      <w:pPr>
        <w:pStyle w:val="a9"/>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lastRenderedPageBreak/>
        <w:t>تُنشر تعليمات إضافية تتعلق بكيفية تقديم العروض من قبل معد المناقصة، في صفحة المناقصة على الانترنت.</w:t>
      </w:r>
    </w:p>
    <w:p w14:paraId="6130DF53" w14:textId="2E6F9773" w:rsidR="002E1BA2" w:rsidRPr="002E1BA2" w:rsidRDefault="002E1BA2" w:rsidP="00055ACA">
      <w:pPr>
        <w:pStyle w:val="a9"/>
        <w:numPr>
          <w:ilvl w:val="0"/>
          <w:numId w:val="1"/>
        </w:numPr>
        <w:spacing w:before="120" w:after="120" w:line="360" w:lineRule="auto"/>
        <w:jc w:val="both"/>
        <w:rPr>
          <w:rFonts w:ascii="David" w:hAnsi="David" w:cs="David"/>
          <w:b/>
          <w:bCs/>
          <w:sz w:val="24"/>
          <w:szCs w:val="24"/>
        </w:rPr>
      </w:pPr>
      <w:r>
        <w:rPr>
          <w:rFonts w:ascii="David" w:hAnsi="David" w:hint="cs"/>
          <w:b/>
          <w:bCs/>
          <w:sz w:val="24"/>
          <w:szCs w:val="24"/>
          <w:rtl/>
          <w:lang w:bidi="ar-JO"/>
        </w:rPr>
        <w:t>أي تحديث يطرأ على مستندات المناقصة، بما في ذلك تغييرات على الجدول الزمني، يُنشر في صفحة المناقصة على الانترنت.</w:t>
      </w:r>
    </w:p>
    <w:p w14:paraId="35E96CF4" w14:textId="3EF25BAD" w:rsidR="00A35D90" w:rsidRPr="00A35D90" w:rsidRDefault="00A35D90" w:rsidP="00055ACA">
      <w:pPr>
        <w:pStyle w:val="a9"/>
        <w:numPr>
          <w:ilvl w:val="0"/>
          <w:numId w:val="1"/>
        </w:numPr>
        <w:spacing w:before="120" w:after="120" w:line="360" w:lineRule="auto"/>
        <w:jc w:val="both"/>
        <w:rPr>
          <w:rFonts w:ascii="David" w:hAnsi="David" w:cs="David"/>
          <w:sz w:val="24"/>
          <w:szCs w:val="24"/>
        </w:rPr>
      </w:pPr>
      <w:r>
        <w:rPr>
          <w:rFonts w:ascii="David" w:hAnsi="David" w:hint="cs"/>
          <w:sz w:val="24"/>
          <w:szCs w:val="24"/>
          <w:rtl/>
          <w:lang w:bidi="ar-JO"/>
        </w:rPr>
        <w:t>يؤكد بهذا، أنه في حالة وجود عدم ملاءمة بين الشروط المفصلة أعلاه وبين المذكور في مستندات المناقصة، المذكور في مستندات المناقصة هو المُلزم.</w:t>
      </w:r>
    </w:p>
    <w:sectPr w:rsidR="00A35D90" w:rsidRPr="00A35D90" w:rsidSect="006842F3">
      <w:headerReference w:type="default"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8B1083" w14:textId="77777777" w:rsidR="00D04DB8" w:rsidRDefault="00D04DB8" w:rsidP="004D4DDC">
      <w:pPr>
        <w:spacing w:after="0" w:line="240" w:lineRule="auto"/>
      </w:pPr>
      <w:r>
        <w:separator/>
      </w:r>
    </w:p>
  </w:endnote>
  <w:endnote w:type="continuationSeparator" w:id="0">
    <w:p w14:paraId="368FD116" w14:textId="77777777" w:rsidR="00D04DB8" w:rsidRDefault="00D04DB8" w:rsidP="004D4D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53128598"/>
      <w:docPartObj>
        <w:docPartGallery w:val="Page Numbers (Bottom of Page)"/>
        <w:docPartUnique/>
      </w:docPartObj>
    </w:sdtPr>
    <w:sdtEndPr>
      <w:rPr>
        <w:cs/>
      </w:rPr>
    </w:sdtEndPr>
    <w:sdtContent>
      <w:sdt>
        <w:sdtPr>
          <w:rPr>
            <w:rtl/>
          </w:rPr>
          <w:id w:val="1728636285"/>
          <w:docPartObj>
            <w:docPartGallery w:val="Page Numbers (Top of Page)"/>
            <w:docPartUnique/>
          </w:docPartObj>
        </w:sdtPr>
        <w:sdtEndPr/>
        <w:sdtContent>
          <w:p w14:paraId="1B60F0B3" w14:textId="1D0C88C8" w:rsidR="002F699E" w:rsidRDefault="002F699E" w:rsidP="002F699E">
            <w:pPr>
              <w:pStyle w:val="ac"/>
              <w:jc w:val="center"/>
            </w:pPr>
            <w:r w:rsidRPr="002F699E">
              <w:rPr>
                <w:rFonts w:ascii="David" w:hAnsi="David" w:cs="David"/>
                <w:sz w:val="20"/>
                <w:szCs w:val="20"/>
                <w:rtl/>
                <w:cs/>
                <w:lang w:val="he-IL"/>
              </w:rPr>
              <w:t xml:space="preserve">עמוד </w:t>
            </w:r>
            <w:r w:rsidRPr="002F699E">
              <w:rPr>
                <w:rFonts w:ascii="David" w:hAnsi="David" w:cs="David"/>
                <w:b/>
                <w:bCs/>
                <w:sz w:val="20"/>
                <w:szCs w:val="20"/>
              </w:rPr>
              <w:fldChar w:fldCharType="begin"/>
            </w:r>
            <w:r w:rsidRPr="002F699E">
              <w:rPr>
                <w:rFonts w:ascii="David" w:hAnsi="David" w:cs="David"/>
                <w:b/>
                <w:bCs/>
                <w:sz w:val="20"/>
                <w:szCs w:val="20"/>
                <w:rtl/>
                <w:cs/>
              </w:rPr>
              <w:instrText>PAGE</w:instrText>
            </w:r>
            <w:r w:rsidRPr="002F699E">
              <w:rPr>
                <w:rFonts w:ascii="David" w:hAnsi="David" w:cs="David"/>
                <w:b/>
                <w:bCs/>
                <w:sz w:val="20"/>
                <w:szCs w:val="20"/>
              </w:rPr>
              <w:fldChar w:fldCharType="separate"/>
            </w:r>
            <w:r w:rsidR="005448CA">
              <w:rPr>
                <w:rFonts w:ascii="David" w:hAnsi="David" w:cs="David"/>
                <w:b/>
                <w:bCs/>
                <w:noProof/>
                <w:sz w:val="20"/>
                <w:szCs w:val="20"/>
                <w:rtl/>
              </w:rPr>
              <w:t>1</w:t>
            </w:r>
            <w:r w:rsidRPr="002F699E">
              <w:rPr>
                <w:rFonts w:ascii="David" w:hAnsi="David" w:cs="David"/>
                <w:b/>
                <w:bCs/>
                <w:sz w:val="20"/>
                <w:szCs w:val="20"/>
              </w:rPr>
              <w:fldChar w:fldCharType="end"/>
            </w:r>
            <w:r w:rsidRPr="002F699E">
              <w:rPr>
                <w:rFonts w:ascii="David" w:hAnsi="David" w:cs="David"/>
                <w:sz w:val="20"/>
                <w:szCs w:val="20"/>
                <w:rtl/>
                <w:cs/>
                <w:lang w:val="he-IL"/>
              </w:rPr>
              <w:t xml:space="preserve"> מתוך </w:t>
            </w:r>
            <w:r w:rsidRPr="002F699E">
              <w:rPr>
                <w:rFonts w:ascii="David" w:hAnsi="David" w:cs="David"/>
                <w:b/>
                <w:bCs/>
                <w:sz w:val="20"/>
                <w:szCs w:val="20"/>
              </w:rPr>
              <w:fldChar w:fldCharType="begin"/>
            </w:r>
            <w:r w:rsidRPr="002F699E">
              <w:rPr>
                <w:rFonts w:ascii="David" w:hAnsi="David" w:cs="David"/>
                <w:b/>
                <w:bCs/>
                <w:sz w:val="20"/>
                <w:szCs w:val="20"/>
                <w:rtl/>
                <w:cs/>
              </w:rPr>
              <w:instrText>NUMPAGES</w:instrText>
            </w:r>
            <w:r w:rsidRPr="002F699E">
              <w:rPr>
                <w:rFonts w:ascii="David" w:hAnsi="David" w:cs="David"/>
                <w:b/>
                <w:bCs/>
                <w:sz w:val="20"/>
                <w:szCs w:val="20"/>
              </w:rPr>
              <w:fldChar w:fldCharType="separate"/>
            </w:r>
            <w:r w:rsidR="005448CA">
              <w:rPr>
                <w:rFonts w:ascii="David" w:hAnsi="David" w:cs="David"/>
                <w:b/>
                <w:bCs/>
                <w:noProof/>
                <w:sz w:val="20"/>
                <w:szCs w:val="20"/>
                <w:rtl/>
              </w:rPr>
              <w:t>3</w:t>
            </w:r>
            <w:r w:rsidRPr="002F699E">
              <w:rPr>
                <w:rFonts w:ascii="David" w:hAnsi="David" w:cs="David"/>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D993D9" w14:textId="77777777" w:rsidR="00D04DB8" w:rsidRDefault="00D04DB8" w:rsidP="004D4DDC">
      <w:pPr>
        <w:spacing w:after="0" w:line="240" w:lineRule="auto"/>
      </w:pPr>
      <w:r>
        <w:separator/>
      </w:r>
    </w:p>
  </w:footnote>
  <w:footnote w:type="continuationSeparator" w:id="0">
    <w:p w14:paraId="6DE2F54F" w14:textId="77777777" w:rsidR="00D04DB8" w:rsidRDefault="00D04DB8" w:rsidP="004D4DD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FE0178" w14:textId="1B90BD85" w:rsidR="008D5F6A" w:rsidRDefault="008D5F6A" w:rsidP="008D5F6A">
    <w:pPr>
      <w:pStyle w:val="aa"/>
      <w:jc w:val="center"/>
      <w:rPr>
        <w:rFonts w:ascii="David" w:hAnsi="David" w:cs="Times New Roman"/>
        <w:b/>
        <w:bCs/>
        <w:szCs w:val="40"/>
        <w:rtl/>
      </w:rPr>
    </w:pPr>
    <w:r w:rsidRPr="0031748F">
      <w:rPr>
        <w:rFonts w:ascii="David" w:hAnsi="David" w:cs="David"/>
        <w:noProof/>
      </w:rPr>
      <w:drawing>
        <wp:anchor distT="0" distB="0" distL="114300" distR="114300" simplePos="0" relativeHeight="251659264" behindDoc="1" locked="0" layoutInCell="1" allowOverlap="1" wp14:anchorId="226E03C8" wp14:editId="47720E46">
          <wp:simplePos x="0" y="0"/>
          <wp:positionH relativeFrom="margin">
            <wp:posOffset>5085179</wp:posOffset>
          </wp:positionH>
          <wp:positionV relativeFrom="paragraph">
            <wp:posOffset>-188783</wp:posOffset>
          </wp:positionV>
          <wp:extent cx="1047750" cy="504825"/>
          <wp:effectExtent l="0" t="0" r="0" b="9525"/>
          <wp:wrapNone/>
          <wp:docPr id="3" name="Picture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D5F6A">
      <w:rPr>
        <w:rFonts w:ascii="David" w:hAnsi="David" w:cs="Times New Roman"/>
        <w:b/>
        <w:bCs/>
        <w:szCs w:val="40"/>
        <w:rtl/>
        <w:lang w:bidi="ar-SA"/>
      </w:rPr>
      <w:t>دولة إسرائيل</w:t>
    </w:r>
  </w:p>
  <w:p w14:paraId="680DCADB" w14:textId="14E76752" w:rsidR="008D5F6A" w:rsidRPr="008D5F6A" w:rsidRDefault="008D5F6A" w:rsidP="008D5F6A">
    <w:pPr>
      <w:pStyle w:val="aa"/>
      <w:jc w:val="center"/>
      <w:rPr>
        <w:rFonts w:ascii="David" w:hAnsi="David" w:cs="David"/>
        <w:b/>
        <w:bCs/>
        <w:sz w:val="32"/>
        <w:szCs w:val="32"/>
        <w:rtl/>
      </w:rPr>
    </w:pPr>
    <w:r w:rsidRPr="008D5F6A">
      <w:rPr>
        <w:rFonts w:ascii="David" w:hAnsi="David" w:cs="Times New Roman"/>
        <w:b/>
        <w:bCs/>
        <w:sz w:val="32"/>
        <w:szCs w:val="32"/>
        <w:rtl/>
        <w:lang w:bidi="ar-SA"/>
      </w:rPr>
      <w:t>وزارة المالية</w:t>
    </w:r>
  </w:p>
  <w:p w14:paraId="5A02583F" w14:textId="572C7DC4" w:rsidR="008D5F6A" w:rsidRPr="008D5F6A" w:rsidRDefault="008D5F6A" w:rsidP="008D5F6A">
    <w:pPr>
      <w:pStyle w:val="aa"/>
      <w:jc w:val="center"/>
      <w:rPr>
        <w:rFonts w:ascii="David" w:hAnsi="David" w:cs="Times New Roman"/>
        <w:b/>
        <w:bCs/>
        <w:lang w:bidi="ar-SA"/>
      </w:rPr>
    </w:pPr>
    <w:r w:rsidRPr="008D5F6A">
      <w:rPr>
        <w:rFonts w:ascii="David" w:hAnsi="David" w:cs="Times New Roman"/>
        <w:b/>
        <w:bCs/>
        <w:rtl/>
        <w:lang w:bidi="ar-SA"/>
      </w:rPr>
      <w:t>دائرة المشتريات الحكومية</w:t>
    </w:r>
  </w:p>
  <w:p w14:paraId="1291147D" w14:textId="73AEFF9A" w:rsidR="004D4DDC" w:rsidRPr="0031748F" w:rsidRDefault="004D4DDC" w:rsidP="008D5F6A">
    <w:pPr>
      <w:pStyle w:val="aa"/>
      <w:jc w:val="center"/>
      <w:rPr>
        <w:rFonts w:ascii="David" w:hAnsi="David" w:cs="David"/>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3A60B9"/>
    <w:multiLevelType w:val="hybridMultilevel"/>
    <w:tmpl w:val="AC8ABBF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2DD4A23"/>
    <w:multiLevelType w:val="hybridMultilevel"/>
    <w:tmpl w:val="76702F78"/>
    <w:lvl w:ilvl="0" w:tplc="3776F54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D1E4AA7"/>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8A70F9"/>
    <w:multiLevelType w:val="hybridMultilevel"/>
    <w:tmpl w:val="BF8E1C12"/>
    <w:lvl w:ilvl="0" w:tplc="04090013">
      <w:start w:val="1"/>
      <w:numFmt w:val="hebrew1"/>
      <w:lvlText w:val="%1."/>
      <w:lvlJc w:val="center"/>
      <w:pPr>
        <w:ind w:left="3388" w:hanging="360"/>
      </w:pPr>
    </w:lvl>
    <w:lvl w:ilvl="1" w:tplc="04090019" w:tentative="1">
      <w:start w:val="1"/>
      <w:numFmt w:val="lowerLetter"/>
      <w:lvlText w:val="%2."/>
      <w:lvlJc w:val="left"/>
      <w:pPr>
        <w:ind w:left="4108" w:hanging="360"/>
      </w:pPr>
    </w:lvl>
    <w:lvl w:ilvl="2" w:tplc="0409001B" w:tentative="1">
      <w:start w:val="1"/>
      <w:numFmt w:val="lowerRoman"/>
      <w:lvlText w:val="%3."/>
      <w:lvlJc w:val="right"/>
      <w:pPr>
        <w:ind w:left="4828" w:hanging="180"/>
      </w:pPr>
    </w:lvl>
    <w:lvl w:ilvl="3" w:tplc="0409000F" w:tentative="1">
      <w:start w:val="1"/>
      <w:numFmt w:val="decimal"/>
      <w:lvlText w:val="%4."/>
      <w:lvlJc w:val="left"/>
      <w:pPr>
        <w:ind w:left="5548" w:hanging="360"/>
      </w:pPr>
    </w:lvl>
    <w:lvl w:ilvl="4" w:tplc="04090019" w:tentative="1">
      <w:start w:val="1"/>
      <w:numFmt w:val="lowerLetter"/>
      <w:lvlText w:val="%5."/>
      <w:lvlJc w:val="left"/>
      <w:pPr>
        <w:ind w:left="6268" w:hanging="360"/>
      </w:pPr>
    </w:lvl>
    <w:lvl w:ilvl="5" w:tplc="0409001B" w:tentative="1">
      <w:start w:val="1"/>
      <w:numFmt w:val="lowerRoman"/>
      <w:lvlText w:val="%6."/>
      <w:lvlJc w:val="right"/>
      <w:pPr>
        <w:ind w:left="6988" w:hanging="180"/>
      </w:pPr>
    </w:lvl>
    <w:lvl w:ilvl="6" w:tplc="0409000F" w:tentative="1">
      <w:start w:val="1"/>
      <w:numFmt w:val="decimal"/>
      <w:lvlText w:val="%7."/>
      <w:lvlJc w:val="left"/>
      <w:pPr>
        <w:ind w:left="7708" w:hanging="360"/>
      </w:pPr>
    </w:lvl>
    <w:lvl w:ilvl="7" w:tplc="04090019" w:tentative="1">
      <w:start w:val="1"/>
      <w:numFmt w:val="lowerLetter"/>
      <w:lvlText w:val="%8."/>
      <w:lvlJc w:val="left"/>
      <w:pPr>
        <w:ind w:left="8428" w:hanging="360"/>
      </w:pPr>
    </w:lvl>
    <w:lvl w:ilvl="8" w:tplc="0409001B" w:tentative="1">
      <w:start w:val="1"/>
      <w:numFmt w:val="lowerRoman"/>
      <w:lvlText w:val="%9."/>
      <w:lvlJc w:val="right"/>
      <w:pPr>
        <w:ind w:left="9148" w:hanging="180"/>
      </w:pPr>
    </w:lvl>
  </w:abstractNum>
  <w:abstractNum w:abstractNumId="4" w15:restartNumberingAfterBreak="0">
    <w:nsid w:val="25E921B9"/>
    <w:multiLevelType w:val="hybridMultilevel"/>
    <w:tmpl w:val="F38037CE"/>
    <w:lvl w:ilvl="0" w:tplc="04090013">
      <w:start w:val="1"/>
      <w:numFmt w:val="hebrew1"/>
      <w:lvlText w:val="%1."/>
      <w:lvlJc w:val="center"/>
      <w:pPr>
        <w:ind w:left="556" w:hanging="360"/>
      </w:pPr>
    </w:lvl>
    <w:lvl w:ilvl="1" w:tplc="04090019" w:tentative="1">
      <w:start w:val="1"/>
      <w:numFmt w:val="lowerLetter"/>
      <w:lvlText w:val="%2."/>
      <w:lvlJc w:val="left"/>
      <w:pPr>
        <w:ind w:left="1276" w:hanging="360"/>
      </w:pPr>
    </w:lvl>
    <w:lvl w:ilvl="2" w:tplc="0409001B" w:tentative="1">
      <w:start w:val="1"/>
      <w:numFmt w:val="lowerRoman"/>
      <w:lvlText w:val="%3."/>
      <w:lvlJc w:val="right"/>
      <w:pPr>
        <w:ind w:left="1996" w:hanging="180"/>
      </w:pPr>
    </w:lvl>
    <w:lvl w:ilvl="3" w:tplc="0409000F" w:tentative="1">
      <w:start w:val="1"/>
      <w:numFmt w:val="decimal"/>
      <w:lvlText w:val="%4."/>
      <w:lvlJc w:val="left"/>
      <w:pPr>
        <w:ind w:left="2716" w:hanging="360"/>
      </w:pPr>
    </w:lvl>
    <w:lvl w:ilvl="4" w:tplc="04090019" w:tentative="1">
      <w:start w:val="1"/>
      <w:numFmt w:val="lowerLetter"/>
      <w:lvlText w:val="%5."/>
      <w:lvlJc w:val="left"/>
      <w:pPr>
        <w:ind w:left="3436" w:hanging="360"/>
      </w:pPr>
    </w:lvl>
    <w:lvl w:ilvl="5" w:tplc="0409001B" w:tentative="1">
      <w:start w:val="1"/>
      <w:numFmt w:val="lowerRoman"/>
      <w:lvlText w:val="%6."/>
      <w:lvlJc w:val="right"/>
      <w:pPr>
        <w:ind w:left="4156" w:hanging="180"/>
      </w:pPr>
    </w:lvl>
    <w:lvl w:ilvl="6" w:tplc="0409000F" w:tentative="1">
      <w:start w:val="1"/>
      <w:numFmt w:val="decimal"/>
      <w:lvlText w:val="%7."/>
      <w:lvlJc w:val="left"/>
      <w:pPr>
        <w:ind w:left="4876" w:hanging="360"/>
      </w:pPr>
    </w:lvl>
    <w:lvl w:ilvl="7" w:tplc="04090019" w:tentative="1">
      <w:start w:val="1"/>
      <w:numFmt w:val="lowerLetter"/>
      <w:lvlText w:val="%8."/>
      <w:lvlJc w:val="left"/>
      <w:pPr>
        <w:ind w:left="5596" w:hanging="360"/>
      </w:pPr>
    </w:lvl>
    <w:lvl w:ilvl="8" w:tplc="0409001B" w:tentative="1">
      <w:start w:val="1"/>
      <w:numFmt w:val="lowerRoman"/>
      <w:lvlText w:val="%9."/>
      <w:lvlJc w:val="right"/>
      <w:pPr>
        <w:ind w:left="6316" w:hanging="180"/>
      </w:pPr>
    </w:lvl>
  </w:abstractNum>
  <w:abstractNum w:abstractNumId="5" w15:restartNumberingAfterBreak="0">
    <w:nsid w:val="27AB7E66"/>
    <w:multiLevelType w:val="hybridMultilevel"/>
    <w:tmpl w:val="5F28F1AC"/>
    <w:lvl w:ilvl="0" w:tplc="2248692C">
      <w:start w:val="1"/>
      <w:numFmt w:val="hebrew1"/>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9F31327"/>
    <w:multiLevelType w:val="hybridMultilevel"/>
    <w:tmpl w:val="B9384E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ED85B22"/>
    <w:multiLevelType w:val="multilevel"/>
    <w:tmpl w:val="F44A62B0"/>
    <w:lvl w:ilvl="0">
      <w:start w:val="1"/>
      <w:numFmt w:val="decimal"/>
      <w:pStyle w:val="a"/>
      <w:lvlText w:val="%1."/>
      <w:lvlJc w:val="center"/>
      <w:pPr>
        <w:ind w:left="432" w:hanging="72"/>
      </w:pPr>
      <w:rPr>
        <w:rFonts w:ascii="David" w:eastAsia="Times New Roman" w:hAnsi="David" w:cs="David" w:hint="default"/>
        <w:b w:val="0"/>
        <w:bCs w:val="0"/>
        <w:sz w:val="24"/>
        <w:szCs w:val="24"/>
      </w:rPr>
    </w:lvl>
    <w:lvl w:ilvl="1">
      <w:start w:val="1"/>
      <w:numFmt w:val="decimal"/>
      <w:pStyle w:val="a0"/>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1"/>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2"/>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3"/>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4"/>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8" w15:restartNumberingAfterBreak="0">
    <w:nsid w:val="2F185CA2"/>
    <w:multiLevelType w:val="hybridMultilevel"/>
    <w:tmpl w:val="08644C3E"/>
    <w:lvl w:ilvl="0" w:tplc="382ECEE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F5C25AB"/>
    <w:multiLevelType w:val="hybridMultilevel"/>
    <w:tmpl w:val="874AC6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2D4368E"/>
    <w:multiLevelType w:val="hybridMultilevel"/>
    <w:tmpl w:val="59267F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32B23E2"/>
    <w:multiLevelType w:val="hybridMultilevel"/>
    <w:tmpl w:val="F6A8283E"/>
    <w:lvl w:ilvl="0" w:tplc="382ECEE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7962C53"/>
    <w:multiLevelType w:val="hybridMultilevel"/>
    <w:tmpl w:val="46E676D0"/>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3B6670AC"/>
    <w:multiLevelType w:val="hybridMultilevel"/>
    <w:tmpl w:val="38047BA8"/>
    <w:lvl w:ilvl="0" w:tplc="04090001">
      <w:start w:val="1"/>
      <w:numFmt w:val="bullet"/>
      <w:lvlText w:val=""/>
      <w:lvlJc w:val="left"/>
      <w:pPr>
        <w:ind w:left="1948" w:hanging="360"/>
      </w:pPr>
      <w:rPr>
        <w:rFonts w:ascii="Symbol" w:hAnsi="Symbol" w:hint="default"/>
      </w:rPr>
    </w:lvl>
    <w:lvl w:ilvl="1" w:tplc="04090013">
      <w:start w:val="1"/>
      <w:numFmt w:val="hebrew1"/>
      <w:lvlText w:val="%2."/>
      <w:lvlJc w:val="center"/>
      <w:pPr>
        <w:ind w:left="2668" w:hanging="360"/>
      </w:pPr>
      <w:rPr>
        <w:rFonts w:hint="default"/>
      </w:rPr>
    </w:lvl>
    <w:lvl w:ilvl="2" w:tplc="04090013">
      <w:start w:val="1"/>
      <w:numFmt w:val="hebrew1"/>
      <w:lvlText w:val="%3."/>
      <w:lvlJc w:val="center"/>
      <w:pPr>
        <w:ind w:left="3388" w:hanging="360"/>
      </w:pPr>
      <w:rPr>
        <w:rFonts w:hint="default"/>
      </w:rPr>
    </w:lvl>
    <w:lvl w:ilvl="3" w:tplc="04090001">
      <w:start w:val="1"/>
      <w:numFmt w:val="bullet"/>
      <w:lvlText w:val=""/>
      <w:lvlJc w:val="left"/>
      <w:pPr>
        <w:ind w:left="4108" w:hanging="360"/>
      </w:pPr>
      <w:rPr>
        <w:rFonts w:ascii="Symbol" w:hAnsi="Symbol" w:hint="default"/>
      </w:rPr>
    </w:lvl>
    <w:lvl w:ilvl="4" w:tplc="04090003" w:tentative="1">
      <w:start w:val="1"/>
      <w:numFmt w:val="bullet"/>
      <w:lvlText w:val="o"/>
      <w:lvlJc w:val="left"/>
      <w:pPr>
        <w:ind w:left="4828" w:hanging="360"/>
      </w:pPr>
      <w:rPr>
        <w:rFonts w:ascii="Courier New" w:hAnsi="Courier New" w:cs="Courier New" w:hint="default"/>
      </w:rPr>
    </w:lvl>
    <w:lvl w:ilvl="5" w:tplc="04090005" w:tentative="1">
      <w:start w:val="1"/>
      <w:numFmt w:val="bullet"/>
      <w:lvlText w:val=""/>
      <w:lvlJc w:val="left"/>
      <w:pPr>
        <w:ind w:left="5548" w:hanging="360"/>
      </w:pPr>
      <w:rPr>
        <w:rFonts w:ascii="Wingdings" w:hAnsi="Wingdings" w:hint="default"/>
      </w:rPr>
    </w:lvl>
    <w:lvl w:ilvl="6" w:tplc="04090001" w:tentative="1">
      <w:start w:val="1"/>
      <w:numFmt w:val="bullet"/>
      <w:lvlText w:val=""/>
      <w:lvlJc w:val="left"/>
      <w:pPr>
        <w:ind w:left="6268" w:hanging="360"/>
      </w:pPr>
      <w:rPr>
        <w:rFonts w:ascii="Symbol" w:hAnsi="Symbol" w:hint="default"/>
      </w:rPr>
    </w:lvl>
    <w:lvl w:ilvl="7" w:tplc="04090003" w:tentative="1">
      <w:start w:val="1"/>
      <w:numFmt w:val="bullet"/>
      <w:lvlText w:val="o"/>
      <w:lvlJc w:val="left"/>
      <w:pPr>
        <w:ind w:left="6988" w:hanging="360"/>
      </w:pPr>
      <w:rPr>
        <w:rFonts w:ascii="Courier New" w:hAnsi="Courier New" w:cs="Courier New" w:hint="default"/>
      </w:rPr>
    </w:lvl>
    <w:lvl w:ilvl="8" w:tplc="04090005" w:tentative="1">
      <w:start w:val="1"/>
      <w:numFmt w:val="bullet"/>
      <w:lvlText w:val=""/>
      <w:lvlJc w:val="left"/>
      <w:pPr>
        <w:ind w:left="7708" w:hanging="360"/>
      </w:pPr>
      <w:rPr>
        <w:rFonts w:ascii="Wingdings" w:hAnsi="Wingdings" w:hint="default"/>
      </w:rPr>
    </w:lvl>
  </w:abstractNum>
  <w:abstractNum w:abstractNumId="14" w15:restartNumberingAfterBreak="0">
    <w:nsid w:val="3DFF12FC"/>
    <w:multiLevelType w:val="multilevel"/>
    <w:tmpl w:val="199A794E"/>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06408BB"/>
    <w:multiLevelType w:val="hybridMultilevel"/>
    <w:tmpl w:val="8452D7D6"/>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F614E0D"/>
    <w:multiLevelType w:val="hybridMultilevel"/>
    <w:tmpl w:val="BF8E1C12"/>
    <w:lvl w:ilvl="0" w:tplc="04090013">
      <w:start w:val="1"/>
      <w:numFmt w:val="hebrew1"/>
      <w:lvlText w:val="%1."/>
      <w:lvlJc w:val="center"/>
      <w:pPr>
        <w:ind w:left="3388" w:hanging="360"/>
      </w:pPr>
    </w:lvl>
    <w:lvl w:ilvl="1" w:tplc="04090019" w:tentative="1">
      <w:start w:val="1"/>
      <w:numFmt w:val="lowerLetter"/>
      <w:lvlText w:val="%2."/>
      <w:lvlJc w:val="left"/>
      <w:pPr>
        <w:ind w:left="4108" w:hanging="360"/>
      </w:pPr>
    </w:lvl>
    <w:lvl w:ilvl="2" w:tplc="0409001B" w:tentative="1">
      <w:start w:val="1"/>
      <w:numFmt w:val="lowerRoman"/>
      <w:lvlText w:val="%3."/>
      <w:lvlJc w:val="right"/>
      <w:pPr>
        <w:ind w:left="4828" w:hanging="180"/>
      </w:pPr>
    </w:lvl>
    <w:lvl w:ilvl="3" w:tplc="0409000F" w:tentative="1">
      <w:start w:val="1"/>
      <w:numFmt w:val="decimal"/>
      <w:lvlText w:val="%4."/>
      <w:lvlJc w:val="left"/>
      <w:pPr>
        <w:ind w:left="5548" w:hanging="360"/>
      </w:pPr>
    </w:lvl>
    <w:lvl w:ilvl="4" w:tplc="04090019" w:tentative="1">
      <w:start w:val="1"/>
      <w:numFmt w:val="lowerLetter"/>
      <w:lvlText w:val="%5."/>
      <w:lvlJc w:val="left"/>
      <w:pPr>
        <w:ind w:left="6268" w:hanging="360"/>
      </w:pPr>
    </w:lvl>
    <w:lvl w:ilvl="5" w:tplc="0409001B" w:tentative="1">
      <w:start w:val="1"/>
      <w:numFmt w:val="lowerRoman"/>
      <w:lvlText w:val="%6."/>
      <w:lvlJc w:val="right"/>
      <w:pPr>
        <w:ind w:left="6988" w:hanging="180"/>
      </w:pPr>
    </w:lvl>
    <w:lvl w:ilvl="6" w:tplc="0409000F" w:tentative="1">
      <w:start w:val="1"/>
      <w:numFmt w:val="decimal"/>
      <w:lvlText w:val="%7."/>
      <w:lvlJc w:val="left"/>
      <w:pPr>
        <w:ind w:left="7708" w:hanging="360"/>
      </w:pPr>
    </w:lvl>
    <w:lvl w:ilvl="7" w:tplc="04090019" w:tentative="1">
      <w:start w:val="1"/>
      <w:numFmt w:val="lowerLetter"/>
      <w:lvlText w:val="%8."/>
      <w:lvlJc w:val="left"/>
      <w:pPr>
        <w:ind w:left="8428" w:hanging="360"/>
      </w:pPr>
    </w:lvl>
    <w:lvl w:ilvl="8" w:tplc="0409001B" w:tentative="1">
      <w:start w:val="1"/>
      <w:numFmt w:val="lowerRoman"/>
      <w:lvlText w:val="%9."/>
      <w:lvlJc w:val="right"/>
      <w:pPr>
        <w:ind w:left="9148" w:hanging="180"/>
      </w:pPr>
    </w:lvl>
  </w:abstractNum>
  <w:abstractNum w:abstractNumId="17" w15:restartNumberingAfterBreak="0">
    <w:nsid w:val="6EC96F67"/>
    <w:multiLevelType w:val="multilevel"/>
    <w:tmpl w:val="C44AE2AA"/>
    <w:lvl w:ilvl="0">
      <w:start w:val="1"/>
      <w:numFmt w:val="decimal"/>
      <w:lvlText w:val="%1."/>
      <w:lvlJc w:val="left"/>
      <w:pPr>
        <w:ind w:left="360" w:hanging="360"/>
      </w:pPr>
      <w:rPr>
        <w:rFonts w:ascii="David" w:eastAsia="Times New Roman"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92" w:hanging="432"/>
      </w:pPr>
      <w:rPr>
        <w:rFonts w:ascii="David" w:hAnsi="David" w:cs="David" w:hint="default"/>
        <w:b w:val="0"/>
        <w:i w:val="0"/>
        <w:strike w:val="0"/>
        <w:dstrike w:val="0"/>
        <w:color w:val="000000"/>
        <w:sz w:val="24"/>
        <w:szCs w:val="24"/>
        <w:u w:val="none" w:color="000000"/>
        <w:bdr w:val="none" w:sz="0" w:space="0" w:color="auto"/>
        <w:shd w:val="clear" w:color="auto" w:fill="auto"/>
        <w:vertAlign w:val="baseline"/>
        <w:lang w:val="en-US"/>
      </w:rPr>
    </w:lvl>
    <w:lvl w:ilvl="2">
      <w:start w:val="1"/>
      <w:numFmt w:val="decimal"/>
      <w:lvlText w:val="%1.%2.%3."/>
      <w:lvlJc w:val="left"/>
      <w:pPr>
        <w:ind w:left="1224" w:hanging="504"/>
      </w:pPr>
      <w:rPr>
        <w:rFonts w:ascii="David" w:hAnsi="David" w:cs="David" w:hint="default"/>
        <w:b w:val="0"/>
        <w:bCs w:val="0"/>
        <w:i w:val="0"/>
        <w:iCs w:val="0"/>
        <w:strike w:val="0"/>
        <w:dstrike w:val="0"/>
        <w:color w:val="000000"/>
        <w:sz w:val="24"/>
        <w:szCs w:val="24"/>
        <w:u w:val="none" w:color="000000"/>
        <w:bdr w:val="none" w:sz="0" w:space="0" w:color="auto"/>
        <w:shd w:val="clear" w:color="auto" w:fill="auto"/>
        <w:vertAlign w:val="baseline"/>
        <w:lang w:val="en-US" w:bidi="he-IL"/>
      </w:rPr>
    </w:lvl>
    <w:lvl w:ilvl="3">
      <w:start w:val="1"/>
      <w:numFmt w:val="decimal"/>
      <w:lvlText w:val="%1.%2.%3.%4."/>
      <w:lvlJc w:val="left"/>
      <w:pPr>
        <w:ind w:left="2916" w:hanging="648"/>
      </w:pPr>
      <w:rPr>
        <w:rFonts w:cs="FrankRuehl" w:hint="default"/>
        <w:b w:val="0"/>
        <w:bCs w:val="0"/>
        <w:i w:val="0"/>
        <w:strike w:val="0"/>
        <w:dstrike w:val="0"/>
        <w:color w:val="auto"/>
        <w:sz w:val="24"/>
        <w:szCs w:val="24"/>
        <w:u w:val="none" w:color="000000"/>
        <w:bdr w:val="none" w:sz="0" w:space="0" w:color="auto"/>
        <w:shd w:val="clear" w:color="auto" w:fill="auto"/>
        <w:vertAlign w:val="baseline"/>
        <w:lang w:val="en-US"/>
      </w:rPr>
    </w:lvl>
    <w:lvl w:ilvl="4">
      <w:start w:val="1"/>
      <w:numFmt w:val="hebrew1"/>
      <w:lvlText w:val="%5."/>
      <w:lvlJc w:val="center"/>
      <w:pPr>
        <w:ind w:left="2232" w:hanging="792"/>
      </w:pPr>
      <w:rPr>
        <w:rFonts w:hint="default"/>
        <w:b w:val="0"/>
        <w:bCs w:val="0"/>
        <w:i w:val="0"/>
        <w:strike w:val="0"/>
        <w:dstrike w:val="0"/>
        <w:color w:val="000000"/>
        <w:sz w:val="24"/>
        <w:szCs w:val="24"/>
        <w:u w:val="none" w:color="000000"/>
        <w:bdr w:val="none" w:sz="0" w:space="0" w:color="auto"/>
        <w:shd w:val="clear" w:color="auto" w:fill="auto"/>
        <w:vertAlign w:val="baseline"/>
      </w:rPr>
    </w:lvl>
    <w:lvl w:ilvl="5">
      <w:start w:val="1"/>
      <w:numFmt w:val="decimal"/>
      <w:lvlText w:val="%1.%2.%3.%4.%5.%6."/>
      <w:lvlJc w:val="left"/>
      <w:pPr>
        <w:ind w:left="2736" w:hanging="936"/>
      </w:pPr>
      <w:rPr>
        <w:rFonts w:hint="default"/>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1.%2.%3.%4.%5.%6.%7."/>
      <w:lvlJc w:val="left"/>
      <w:pPr>
        <w:ind w:left="3240" w:hanging="1080"/>
      </w:pPr>
      <w:rPr>
        <w:rFonts w:hint="default"/>
        <w:b w:val="0"/>
        <w:i w:val="0"/>
        <w:strike w:val="0"/>
        <w:dstrike w:val="0"/>
        <w:color w:val="000000"/>
        <w:sz w:val="22"/>
        <w:szCs w:val="22"/>
        <w:u w:val="none" w:color="000000"/>
        <w:bdr w:val="none" w:sz="0" w:space="0" w:color="auto"/>
        <w:shd w:val="clear" w:color="auto" w:fill="auto"/>
        <w:vertAlign w:val="baseline"/>
      </w:rPr>
    </w:lvl>
    <w:lvl w:ilvl="7">
      <w:start w:val="1"/>
      <w:numFmt w:val="decimal"/>
      <w:lvlText w:val="%1.%2.%3.%4.%5.%6.%7.%8."/>
      <w:lvlJc w:val="left"/>
      <w:pPr>
        <w:ind w:left="3744" w:hanging="1224"/>
      </w:pPr>
      <w:rPr>
        <w:rFonts w:hint="default"/>
        <w:b w:val="0"/>
        <w:i w:val="0"/>
        <w:strike w:val="0"/>
        <w:dstrike w:val="0"/>
        <w:color w:val="000000"/>
        <w:sz w:val="22"/>
        <w:szCs w:val="22"/>
        <w:u w:val="none" w:color="000000"/>
        <w:bdr w:val="none" w:sz="0" w:space="0" w:color="auto"/>
        <w:shd w:val="clear" w:color="auto" w:fill="auto"/>
        <w:vertAlign w:val="baseline"/>
      </w:rPr>
    </w:lvl>
    <w:lvl w:ilvl="8">
      <w:start w:val="1"/>
      <w:numFmt w:val="decimal"/>
      <w:lvlText w:val="%1.%2.%3.%4.%5.%6.%7.%8.%9."/>
      <w:lvlJc w:val="left"/>
      <w:pPr>
        <w:ind w:left="4320" w:hanging="1440"/>
      </w:pPr>
      <w:rPr>
        <w:rFonts w:hint="default"/>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79546043"/>
    <w:multiLevelType w:val="hybridMultilevel"/>
    <w:tmpl w:val="8452D7D6"/>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4"/>
  </w:num>
  <w:num w:numId="2">
    <w:abstractNumId w:val="7"/>
  </w:num>
  <w:num w:numId="3">
    <w:abstractNumId w:val="19"/>
  </w:num>
  <w:num w:numId="4">
    <w:abstractNumId w:val="2"/>
  </w:num>
  <w:num w:numId="5">
    <w:abstractNumId w:val="1"/>
  </w:num>
  <w:num w:numId="6">
    <w:abstractNumId w:val="6"/>
  </w:num>
  <w:num w:numId="7">
    <w:abstractNumId w:val="10"/>
  </w:num>
  <w:num w:numId="8">
    <w:abstractNumId w:val="11"/>
  </w:num>
  <w:num w:numId="9">
    <w:abstractNumId w:val="8"/>
  </w:num>
  <w:num w:numId="10">
    <w:abstractNumId w:val="0"/>
  </w:num>
  <w:num w:numId="11">
    <w:abstractNumId w:val="18"/>
  </w:num>
  <w:num w:numId="12">
    <w:abstractNumId w:val="15"/>
  </w:num>
  <w:num w:numId="13">
    <w:abstractNumId w:val="4"/>
  </w:num>
  <w:num w:numId="14">
    <w:abstractNumId w:val="9"/>
  </w:num>
  <w:num w:numId="15">
    <w:abstractNumId w:val="5"/>
  </w:num>
  <w:num w:numId="16">
    <w:abstractNumId w:val="12"/>
  </w:num>
  <w:num w:numId="17">
    <w:abstractNumId w:val="17"/>
  </w:num>
  <w:num w:numId="18">
    <w:abstractNumId w:val="13"/>
  </w:num>
  <w:num w:numId="19">
    <w:abstractNumId w:val="3"/>
  </w:num>
  <w:num w:numId="20">
    <w:abstractNumId w:val="16"/>
  </w:num>
  <w:num w:numId="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6174"/>
    <w:rsid w:val="000024E7"/>
    <w:rsid w:val="00011B4C"/>
    <w:rsid w:val="00017343"/>
    <w:rsid w:val="000236F4"/>
    <w:rsid w:val="00030FBC"/>
    <w:rsid w:val="000314A0"/>
    <w:rsid w:val="0003256D"/>
    <w:rsid w:val="00033CF8"/>
    <w:rsid w:val="00037EE6"/>
    <w:rsid w:val="00043510"/>
    <w:rsid w:val="00055ACA"/>
    <w:rsid w:val="00056929"/>
    <w:rsid w:val="00063591"/>
    <w:rsid w:val="000668C5"/>
    <w:rsid w:val="000701F4"/>
    <w:rsid w:val="0007274B"/>
    <w:rsid w:val="00075A40"/>
    <w:rsid w:val="000A20F3"/>
    <w:rsid w:val="000B6C37"/>
    <w:rsid w:val="000C1A54"/>
    <w:rsid w:val="000C6973"/>
    <w:rsid w:val="000C725C"/>
    <w:rsid w:val="000D0526"/>
    <w:rsid w:val="000E08E8"/>
    <w:rsid w:val="000E3BB6"/>
    <w:rsid w:val="000F05F4"/>
    <w:rsid w:val="000F1BEB"/>
    <w:rsid w:val="000F5F06"/>
    <w:rsid w:val="00114C3D"/>
    <w:rsid w:val="00126F62"/>
    <w:rsid w:val="00134B2F"/>
    <w:rsid w:val="00153268"/>
    <w:rsid w:val="00173929"/>
    <w:rsid w:val="00175123"/>
    <w:rsid w:val="00180BF6"/>
    <w:rsid w:val="001821AF"/>
    <w:rsid w:val="00191938"/>
    <w:rsid w:val="00191AA1"/>
    <w:rsid w:val="00195EAC"/>
    <w:rsid w:val="001A11E2"/>
    <w:rsid w:val="001A45FF"/>
    <w:rsid w:val="001B49EC"/>
    <w:rsid w:val="001B651F"/>
    <w:rsid w:val="001C7006"/>
    <w:rsid w:val="001D18C0"/>
    <w:rsid w:val="001D1C50"/>
    <w:rsid w:val="001D219A"/>
    <w:rsid w:val="001D3F30"/>
    <w:rsid w:val="001D6956"/>
    <w:rsid w:val="001E07C1"/>
    <w:rsid w:val="001E52F8"/>
    <w:rsid w:val="002044E8"/>
    <w:rsid w:val="00212A38"/>
    <w:rsid w:val="00233BFE"/>
    <w:rsid w:val="00251F98"/>
    <w:rsid w:val="002605ED"/>
    <w:rsid w:val="00272C1B"/>
    <w:rsid w:val="00274AD6"/>
    <w:rsid w:val="00276174"/>
    <w:rsid w:val="00276A00"/>
    <w:rsid w:val="00277039"/>
    <w:rsid w:val="002C13B2"/>
    <w:rsid w:val="002C5F06"/>
    <w:rsid w:val="002C77CC"/>
    <w:rsid w:val="002D2DD3"/>
    <w:rsid w:val="002D5FB2"/>
    <w:rsid w:val="002E1BA2"/>
    <w:rsid w:val="002E7681"/>
    <w:rsid w:val="002F5CD6"/>
    <w:rsid w:val="002F699E"/>
    <w:rsid w:val="0038556B"/>
    <w:rsid w:val="00392C94"/>
    <w:rsid w:val="003968AB"/>
    <w:rsid w:val="003B37AC"/>
    <w:rsid w:val="003B3BCB"/>
    <w:rsid w:val="003E0A72"/>
    <w:rsid w:val="003E364C"/>
    <w:rsid w:val="003F554E"/>
    <w:rsid w:val="003F6453"/>
    <w:rsid w:val="003F6A19"/>
    <w:rsid w:val="00416DB6"/>
    <w:rsid w:val="00431D17"/>
    <w:rsid w:val="00450AF4"/>
    <w:rsid w:val="00452DAC"/>
    <w:rsid w:val="00454D29"/>
    <w:rsid w:val="00475B37"/>
    <w:rsid w:val="004A31AB"/>
    <w:rsid w:val="004A7DF5"/>
    <w:rsid w:val="004B0F10"/>
    <w:rsid w:val="004B143D"/>
    <w:rsid w:val="004B1F8F"/>
    <w:rsid w:val="004C7DBA"/>
    <w:rsid w:val="004D4DDC"/>
    <w:rsid w:val="004D559F"/>
    <w:rsid w:val="004E0BE0"/>
    <w:rsid w:val="004E6E1C"/>
    <w:rsid w:val="004F530B"/>
    <w:rsid w:val="00505727"/>
    <w:rsid w:val="0052334D"/>
    <w:rsid w:val="0052636F"/>
    <w:rsid w:val="005448CA"/>
    <w:rsid w:val="00546908"/>
    <w:rsid w:val="005629D2"/>
    <w:rsid w:val="00582A38"/>
    <w:rsid w:val="005B1BFC"/>
    <w:rsid w:val="005B4633"/>
    <w:rsid w:val="005D3F5F"/>
    <w:rsid w:val="005E2C58"/>
    <w:rsid w:val="005E661D"/>
    <w:rsid w:val="005F0572"/>
    <w:rsid w:val="005F13ED"/>
    <w:rsid w:val="00611F90"/>
    <w:rsid w:val="00612B19"/>
    <w:rsid w:val="0065292E"/>
    <w:rsid w:val="00652B9E"/>
    <w:rsid w:val="00675AB4"/>
    <w:rsid w:val="00676FFD"/>
    <w:rsid w:val="006770D0"/>
    <w:rsid w:val="006842F3"/>
    <w:rsid w:val="006901C4"/>
    <w:rsid w:val="00691224"/>
    <w:rsid w:val="006A57D8"/>
    <w:rsid w:val="006B215D"/>
    <w:rsid w:val="006E2FDE"/>
    <w:rsid w:val="00704CA0"/>
    <w:rsid w:val="00733466"/>
    <w:rsid w:val="00746952"/>
    <w:rsid w:val="00751BB9"/>
    <w:rsid w:val="00751E42"/>
    <w:rsid w:val="00763AF3"/>
    <w:rsid w:val="007A478E"/>
    <w:rsid w:val="007C70EF"/>
    <w:rsid w:val="007D5904"/>
    <w:rsid w:val="007D71D9"/>
    <w:rsid w:val="007E12AC"/>
    <w:rsid w:val="007E25DB"/>
    <w:rsid w:val="007E3F67"/>
    <w:rsid w:val="007E76AF"/>
    <w:rsid w:val="00805782"/>
    <w:rsid w:val="00814516"/>
    <w:rsid w:val="00814587"/>
    <w:rsid w:val="0081471B"/>
    <w:rsid w:val="00820A77"/>
    <w:rsid w:val="00821A33"/>
    <w:rsid w:val="00833E18"/>
    <w:rsid w:val="00835211"/>
    <w:rsid w:val="00840C2D"/>
    <w:rsid w:val="00857363"/>
    <w:rsid w:val="00860984"/>
    <w:rsid w:val="008620A1"/>
    <w:rsid w:val="008756D7"/>
    <w:rsid w:val="00880212"/>
    <w:rsid w:val="00880558"/>
    <w:rsid w:val="0088081B"/>
    <w:rsid w:val="00880FE8"/>
    <w:rsid w:val="00883B04"/>
    <w:rsid w:val="008A6C74"/>
    <w:rsid w:val="008B015C"/>
    <w:rsid w:val="008B7A59"/>
    <w:rsid w:val="008C5A84"/>
    <w:rsid w:val="008D23AE"/>
    <w:rsid w:val="008D5F6A"/>
    <w:rsid w:val="008E7418"/>
    <w:rsid w:val="008E744B"/>
    <w:rsid w:val="00922273"/>
    <w:rsid w:val="009268F2"/>
    <w:rsid w:val="00944A8C"/>
    <w:rsid w:val="00955498"/>
    <w:rsid w:val="00983A0B"/>
    <w:rsid w:val="009910F0"/>
    <w:rsid w:val="009931B4"/>
    <w:rsid w:val="009A6CB3"/>
    <w:rsid w:val="009C67B7"/>
    <w:rsid w:val="009D156A"/>
    <w:rsid w:val="00A048C6"/>
    <w:rsid w:val="00A129B4"/>
    <w:rsid w:val="00A35D90"/>
    <w:rsid w:val="00A43617"/>
    <w:rsid w:val="00A46088"/>
    <w:rsid w:val="00A50C6A"/>
    <w:rsid w:val="00A7110E"/>
    <w:rsid w:val="00A717DB"/>
    <w:rsid w:val="00A86675"/>
    <w:rsid w:val="00A96318"/>
    <w:rsid w:val="00AA3AA4"/>
    <w:rsid w:val="00AA7730"/>
    <w:rsid w:val="00AB4DA2"/>
    <w:rsid w:val="00AC0527"/>
    <w:rsid w:val="00AF4C94"/>
    <w:rsid w:val="00B0197A"/>
    <w:rsid w:val="00B06FAA"/>
    <w:rsid w:val="00B135FE"/>
    <w:rsid w:val="00B1500B"/>
    <w:rsid w:val="00B30495"/>
    <w:rsid w:val="00B36109"/>
    <w:rsid w:val="00B51306"/>
    <w:rsid w:val="00B66D43"/>
    <w:rsid w:val="00B760C5"/>
    <w:rsid w:val="00B92D2F"/>
    <w:rsid w:val="00B959E6"/>
    <w:rsid w:val="00BB1AFE"/>
    <w:rsid w:val="00BB35DB"/>
    <w:rsid w:val="00BD318F"/>
    <w:rsid w:val="00BE397D"/>
    <w:rsid w:val="00BF0A26"/>
    <w:rsid w:val="00BF27DA"/>
    <w:rsid w:val="00BF55A2"/>
    <w:rsid w:val="00C245DB"/>
    <w:rsid w:val="00C25563"/>
    <w:rsid w:val="00C42E29"/>
    <w:rsid w:val="00C51DA5"/>
    <w:rsid w:val="00C63E19"/>
    <w:rsid w:val="00C7143C"/>
    <w:rsid w:val="00C86170"/>
    <w:rsid w:val="00C8618D"/>
    <w:rsid w:val="00C9392C"/>
    <w:rsid w:val="00CA6D5D"/>
    <w:rsid w:val="00CB378B"/>
    <w:rsid w:val="00CB38E4"/>
    <w:rsid w:val="00CB4474"/>
    <w:rsid w:val="00CB4BE2"/>
    <w:rsid w:val="00CC2AB9"/>
    <w:rsid w:val="00CD15A2"/>
    <w:rsid w:val="00CE6B38"/>
    <w:rsid w:val="00CF6686"/>
    <w:rsid w:val="00CF78CD"/>
    <w:rsid w:val="00D04DB8"/>
    <w:rsid w:val="00D16908"/>
    <w:rsid w:val="00D32760"/>
    <w:rsid w:val="00D457D4"/>
    <w:rsid w:val="00D661BE"/>
    <w:rsid w:val="00D835E4"/>
    <w:rsid w:val="00D8712A"/>
    <w:rsid w:val="00D943FA"/>
    <w:rsid w:val="00DA25CF"/>
    <w:rsid w:val="00DB437D"/>
    <w:rsid w:val="00DB580A"/>
    <w:rsid w:val="00DC25D8"/>
    <w:rsid w:val="00DC5547"/>
    <w:rsid w:val="00DC7B0A"/>
    <w:rsid w:val="00DE08CA"/>
    <w:rsid w:val="00DF2F7A"/>
    <w:rsid w:val="00DF4745"/>
    <w:rsid w:val="00E00FCE"/>
    <w:rsid w:val="00E11065"/>
    <w:rsid w:val="00E14342"/>
    <w:rsid w:val="00E14B2C"/>
    <w:rsid w:val="00E30890"/>
    <w:rsid w:val="00E40664"/>
    <w:rsid w:val="00E418C3"/>
    <w:rsid w:val="00E46BF5"/>
    <w:rsid w:val="00E47318"/>
    <w:rsid w:val="00E50666"/>
    <w:rsid w:val="00E57408"/>
    <w:rsid w:val="00E63A68"/>
    <w:rsid w:val="00E7342F"/>
    <w:rsid w:val="00E865BA"/>
    <w:rsid w:val="00EA1297"/>
    <w:rsid w:val="00EA2025"/>
    <w:rsid w:val="00EA22BB"/>
    <w:rsid w:val="00EA4266"/>
    <w:rsid w:val="00EB112D"/>
    <w:rsid w:val="00EC7074"/>
    <w:rsid w:val="00EC7A53"/>
    <w:rsid w:val="00ED4B6F"/>
    <w:rsid w:val="00EF1603"/>
    <w:rsid w:val="00F034E4"/>
    <w:rsid w:val="00F0377F"/>
    <w:rsid w:val="00F144E1"/>
    <w:rsid w:val="00F15C36"/>
    <w:rsid w:val="00F31356"/>
    <w:rsid w:val="00F37C93"/>
    <w:rsid w:val="00F417FD"/>
    <w:rsid w:val="00F468CC"/>
    <w:rsid w:val="00F5582F"/>
    <w:rsid w:val="00F64899"/>
    <w:rsid w:val="00F6560B"/>
    <w:rsid w:val="00F665AF"/>
    <w:rsid w:val="00F67AB8"/>
    <w:rsid w:val="00F75C5A"/>
    <w:rsid w:val="00F926E0"/>
    <w:rsid w:val="00F94F96"/>
    <w:rsid w:val="00FA0AD2"/>
    <w:rsid w:val="00FA5E94"/>
    <w:rsid w:val="00FB77BE"/>
    <w:rsid w:val="00FD74C4"/>
    <w:rsid w:val="00FF14DD"/>
    <w:rsid w:val="00FF30CF"/>
    <w:rsid w:val="00FF3F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7311FE"/>
  <w15:chartTrackingRefBased/>
  <w15:docId w15:val="{332A8546-9C1F-4DEF-92C4-1180D33589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pPr>
      <w:bidi/>
    </w:pPr>
  </w:style>
  <w:style w:type="paragraph" w:styleId="1">
    <w:name w:val="heading 1"/>
    <w:basedOn w:val="a5"/>
    <w:next w:val="a5"/>
    <w:link w:val="10"/>
    <w:uiPriority w:val="9"/>
    <w:qFormat/>
    <w:rsid w:val="00FA0AD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5"/>
    <w:next w:val="a5"/>
    <w:link w:val="20"/>
    <w:uiPriority w:val="9"/>
    <w:semiHidden/>
    <w:unhideWhenUsed/>
    <w:qFormat/>
    <w:rsid w:val="00FA0AD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List Paragraph"/>
    <w:basedOn w:val="a5"/>
    <w:uiPriority w:val="34"/>
    <w:qFormat/>
    <w:rsid w:val="00276174"/>
    <w:pPr>
      <w:ind w:left="720"/>
      <w:contextualSpacing/>
    </w:pPr>
  </w:style>
  <w:style w:type="paragraph" w:styleId="aa">
    <w:name w:val="header"/>
    <w:basedOn w:val="a5"/>
    <w:link w:val="ab"/>
    <w:unhideWhenUsed/>
    <w:rsid w:val="004D4DDC"/>
    <w:pPr>
      <w:tabs>
        <w:tab w:val="center" w:pos="4153"/>
        <w:tab w:val="right" w:pos="8306"/>
      </w:tabs>
      <w:spacing w:after="0" w:line="240" w:lineRule="auto"/>
    </w:pPr>
  </w:style>
  <w:style w:type="character" w:customStyle="1" w:styleId="ab">
    <w:name w:val="כותרת עליונה תו"/>
    <w:basedOn w:val="a6"/>
    <w:link w:val="aa"/>
    <w:rsid w:val="004D4DDC"/>
  </w:style>
  <w:style w:type="paragraph" w:styleId="ac">
    <w:name w:val="footer"/>
    <w:basedOn w:val="a5"/>
    <w:link w:val="ad"/>
    <w:uiPriority w:val="99"/>
    <w:unhideWhenUsed/>
    <w:rsid w:val="004D4DDC"/>
    <w:pPr>
      <w:tabs>
        <w:tab w:val="center" w:pos="4153"/>
        <w:tab w:val="right" w:pos="8306"/>
      </w:tabs>
      <w:spacing w:after="0" w:line="240" w:lineRule="auto"/>
    </w:pPr>
  </w:style>
  <w:style w:type="character" w:customStyle="1" w:styleId="ad">
    <w:name w:val="כותרת תחתונה תו"/>
    <w:basedOn w:val="a6"/>
    <w:link w:val="ac"/>
    <w:uiPriority w:val="99"/>
    <w:rsid w:val="004D4DDC"/>
  </w:style>
  <w:style w:type="character" w:customStyle="1" w:styleId="ae">
    <w:name w:val="טקסט הערה תו"/>
    <w:basedOn w:val="a6"/>
    <w:link w:val="af"/>
    <w:uiPriority w:val="99"/>
    <w:rsid w:val="00FA0AD2"/>
  </w:style>
  <w:style w:type="paragraph" w:styleId="af">
    <w:name w:val="annotation text"/>
    <w:basedOn w:val="a5"/>
    <w:link w:val="ae"/>
    <w:uiPriority w:val="99"/>
    <w:rsid w:val="00FA0AD2"/>
    <w:pPr>
      <w:spacing w:after="0" w:line="240" w:lineRule="auto"/>
    </w:pPr>
  </w:style>
  <w:style w:type="character" w:customStyle="1" w:styleId="11">
    <w:name w:val="טקסט הערה תו1"/>
    <w:basedOn w:val="a6"/>
    <w:uiPriority w:val="99"/>
    <w:semiHidden/>
    <w:rsid w:val="00FA0AD2"/>
    <w:rPr>
      <w:sz w:val="20"/>
      <w:szCs w:val="20"/>
    </w:rPr>
  </w:style>
  <w:style w:type="character" w:styleId="af0">
    <w:name w:val="annotation reference"/>
    <w:uiPriority w:val="99"/>
    <w:rsid w:val="00FA0AD2"/>
    <w:rPr>
      <w:sz w:val="16"/>
      <w:szCs w:val="16"/>
    </w:rPr>
  </w:style>
  <w:style w:type="table" w:styleId="af1">
    <w:name w:val="Table Grid"/>
    <w:aliases w:val="טקסט טבלה תחתונה"/>
    <w:basedOn w:val="a7"/>
    <w:uiPriority w:val="39"/>
    <w:rsid w:val="00FA0AD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ב"/>
    <w:basedOn w:val="1"/>
    <w:uiPriority w:val="99"/>
    <w:qFormat/>
    <w:rsid w:val="00FA0AD2"/>
    <w:pPr>
      <w:keepLines w:val="0"/>
      <w:numPr>
        <w:numId w:val="2"/>
      </w:numPr>
      <w:tabs>
        <w:tab w:val="left" w:pos="283"/>
        <w:tab w:val="num" w:pos="360"/>
      </w:tabs>
      <w:spacing w:before="0" w:after="120" w:line="360" w:lineRule="auto"/>
      <w:ind w:left="0" w:firstLine="0"/>
      <w:jc w:val="center"/>
    </w:pPr>
    <w:rPr>
      <w:rFonts w:ascii="David" w:eastAsia="Times New Roman" w:hAnsi="David" w:cs="David"/>
      <w:b/>
      <w:bCs/>
      <w:caps/>
      <w:color w:val="auto"/>
      <w:spacing w:val="15"/>
      <w:sz w:val="36"/>
      <w:szCs w:val="36"/>
    </w:rPr>
  </w:style>
  <w:style w:type="paragraph" w:customStyle="1" w:styleId="a0">
    <w:name w:val="ג"/>
    <w:basedOn w:val="2"/>
    <w:uiPriority w:val="99"/>
    <w:qFormat/>
    <w:rsid w:val="00FA0AD2"/>
    <w:pPr>
      <w:numPr>
        <w:ilvl w:val="1"/>
        <w:numId w:val="2"/>
      </w:numPr>
      <w:tabs>
        <w:tab w:val="clear" w:pos="809"/>
        <w:tab w:val="num" w:pos="360"/>
        <w:tab w:val="left" w:pos="1050"/>
      </w:tabs>
      <w:spacing w:before="0" w:after="120" w:line="240" w:lineRule="auto"/>
      <w:ind w:left="0" w:firstLine="0"/>
      <w:jc w:val="both"/>
    </w:pPr>
    <w:rPr>
      <w:rFonts w:ascii="David" w:eastAsia="Times New Roman" w:hAnsi="David" w:cs="David"/>
      <w:b/>
      <w:bCs/>
      <w:caps/>
      <w:color w:val="auto"/>
      <w:spacing w:val="15"/>
      <w:sz w:val="32"/>
      <w:szCs w:val="32"/>
    </w:rPr>
  </w:style>
  <w:style w:type="paragraph" w:customStyle="1" w:styleId="a1">
    <w:name w:val="ד"/>
    <w:basedOn w:val="a5"/>
    <w:link w:val="af2"/>
    <w:uiPriority w:val="99"/>
    <w:qFormat/>
    <w:rsid w:val="00FA0AD2"/>
    <w:pPr>
      <w:numPr>
        <w:ilvl w:val="2"/>
        <w:numId w:val="2"/>
      </w:numPr>
      <w:tabs>
        <w:tab w:val="left" w:pos="1334"/>
      </w:tabs>
      <w:spacing w:before="240" w:after="240" w:line="360" w:lineRule="auto"/>
      <w:jc w:val="both"/>
    </w:pPr>
    <w:rPr>
      <w:rFonts w:ascii="David" w:eastAsia="Times New Roman" w:hAnsi="David" w:cs="David"/>
      <w:noProof/>
      <w:sz w:val="24"/>
      <w:szCs w:val="24"/>
      <w:lang w:eastAsia="he-IL"/>
    </w:rPr>
  </w:style>
  <w:style w:type="paragraph" w:customStyle="1" w:styleId="a2">
    <w:name w:val="ה"/>
    <w:basedOn w:val="a5"/>
    <w:link w:val="af3"/>
    <w:qFormat/>
    <w:rsid w:val="00FA0AD2"/>
    <w:pPr>
      <w:numPr>
        <w:ilvl w:val="3"/>
        <w:numId w:val="2"/>
      </w:numPr>
      <w:tabs>
        <w:tab w:val="left" w:pos="1617"/>
      </w:tabs>
      <w:snapToGrid w:val="0"/>
      <w:spacing w:before="240" w:after="240" w:line="360" w:lineRule="auto"/>
      <w:jc w:val="both"/>
    </w:pPr>
    <w:rPr>
      <w:rFonts w:ascii="David" w:eastAsia="Times New Roman" w:hAnsi="David" w:cs="David"/>
      <w:b/>
      <w:noProof/>
      <w:sz w:val="24"/>
      <w:szCs w:val="24"/>
      <w:lang w:eastAsia="he-IL"/>
    </w:rPr>
  </w:style>
  <w:style w:type="character" w:customStyle="1" w:styleId="af2">
    <w:name w:val="ד תו"/>
    <w:basedOn w:val="a6"/>
    <w:link w:val="a1"/>
    <w:uiPriority w:val="99"/>
    <w:rsid w:val="00FA0AD2"/>
    <w:rPr>
      <w:rFonts w:ascii="David" w:eastAsia="Times New Roman" w:hAnsi="David" w:cs="David"/>
      <w:noProof/>
      <w:sz w:val="24"/>
      <w:szCs w:val="24"/>
      <w:lang w:eastAsia="he-IL"/>
    </w:rPr>
  </w:style>
  <w:style w:type="paragraph" w:customStyle="1" w:styleId="a3">
    <w:name w:val="ו"/>
    <w:basedOn w:val="a5"/>
    <w:link w:val="af4"/>
    <w:qFormat/>
    <w:rsid w:val="00FA0AD2"/>
    <w:pPr>
      <w:numPr>
        <w:ilvl w:val="4"/>
        <w:numId w:val="2"/>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character" w:customStyle="1" w:styleId="af3">
    <w:name w:val="ה תו"/>
    <w:basedOn w:val="a6"/>
    <w:link w:val="a2"/>
    <w:rsid w:val="00FA0AD2"/>
    <w:rPr>
      <w:rFonts w:ascii="David" w:eastAsia="Times New Roman" w:hAnsi="David" w:cs="David"/>
      <w:b/>
      <w:noProof/>
      <w:sz w:val="24"/>
      <w:szCs w:val="24"/>
      <w:lang w:eastAsia="he-IL"/>
    </w:rPr>
  </w:style>
  <w:style w:type="paragraph" w:customStyle="1" w:styleId="a4">
    <w:name w:val="ז"/>
    <w:basedOn w:val="a5"/>
    <w:qFormat/>
    <w:rsid w:val="00FA0AD2"/>
    <w:pPr>
      <w:numPr>
        <w:ilvl w:val="5"/>
        <w:numId w:val="2"/>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character" w:customStyle="1" w:styleId="af4">
    <w:name w:val="ו תו"/>
    <w:basedOn w:val="a6"/>
    <w:link w:val="a3"/>
    <w:rsid w:val="00FA0AD2"/>
    <w:rPr>
      <w:rFonts w:ascii="David" w:eastAsia="Times New Roman" w:hAnsi="David" w:cs="David"/>
      <w:noProof/>
      <w:sz w:val="24"/>
      <w:szCs w:val="24"/>
      <w:lang w:eastAsia="he-IL"/>
    </w:rPr>
  </w:style>
  <w:style w:type="character" w:customStyle="1" w:styleId="10">
    <w:name w:val="כותרת 1 תו"/>
    <w:basedOn w:val="a6"/>
    <w:link w:val="1"/>
    <w:uiPriority w:val="9"/>
    <w:rsid w:val="00FA0AD2"/>
    <w:rPr>
      <w:rFonts w:asciiTheme="majorHAnsi" w:eastAsiaTheme="majorEastAsia" w:hAnsiTheme="majorHAnsi" w:cstheme="majorBidi"/>
      <w:color w:val="2E74B5" w:themeColor="accent1" w:themeShade="BF"/>
      <w:sz w:val="32"/>
      <w:szCs w:val="32"/>
    </w:rPr>
  </w:style>
  <w:style w:type="character" w:customStyle="1" w:styleId="20">
    <w:name w:val="כותרת 2 תו"/>
    <w:basedOn w:val="a6"/>
    <w:link w:val="2"/>
    <w:uiPriority w:val="9"/>
    <w:semiHidden/>
    <w:rsid w:val="00FA0AD2"/>
    <w:rPr>
      <w:rFonts w:asciiTheme="majorHAnsi" w:eastAsiaTheme="majorEastAsia" w:hAnsiTheme="majorHAnsi" w:cstheme="majorBidi"/>
      <w:color w:val="2E74B5" w:themeColor="accent1" w:themeShade="BF"/>
      <w:sz w:val="26"/>
      <w:szCs w:val="26"/>
    </w:rPr>
  </w:style>
  <w:style w:type="paragraph" w:styleId="af5">
    <w:name w:val="Balloon Text"/>
    <w:basedOn w:val="a5"/>
    <w:link w:val="af6"/>
    <w:uiPriority w:val="99"/>
    <w:semiHidden/>
    <w:unhideWhenUsed/>
    <w:rsid w:val="00FA0AD2"/>
    <w:pPr>
      <w:spacing w:after="0" w:line="240" w:lineRule="auto"/>
    </w:pPr>
    <w:rPr>
      <w:rFonts w:ascii="Tahoma" w:hAnsi="Tahoma" w:cs="Tahoma"/>
      <w:sz w:val="18"/>
      <w:szCs w:val="18"/>
    </w:rPr>
  </w:style>
  <w:style w:type="character" w:customStyle="1" w:styleId="af6">
    <w:name w:val="טקסט בלונים תו"/>
    <w:basedOn w:val="a6"/>
    <w:link w:val="af5"/>
    <w:uiPriority w:val="99"/>
    <w:semiHidden/>
    <w:rsid w:val="00FA0AD2"/>
    <w:rPr>
      <w:rFonts w:ascii="Tahoma" w:hAnsi="Tahoma" w:cs="Tahoma"/>
      <w:sz w:val="18"/>
      <w:szCs w:val="18"/>
    </w:rPr>
  </w:style>
  <w:style w:type="paragraph" w:styleId="af7">
    <w:name w:val="annotation subject"/>
    <w:basedOn w:val="af"/>
    <w:next w:val="af"/>
    <w:link w:val="af8"/>
    <w:uiPriority w:val="99"/>
    <w:semiHidden/>
    <w:unhideWhenUsed/>
    <w:rsid w:val="005E2C58"/>
    <w:pPr>
      <w:spacing w:after="160"/>
    </w:pPr>
    <w:rPr>
      <w:b/>
      <w:bCs/>
      <w:sz w:val="20"/>
      <w:szCs w:val="20"/>
    </w:rPr>
  </w:style>
  <w:style w:type="character" w:customStyle="1" w:styleId="af8">
    <w:name w:val="נושא הערה תו"/>
    <w:basedOn w:val="ae"/>
    <w:link w:val="af7"/>
    <w:uiPriority w:val="99"/>
    <w:semiHidden/>
    <w:rsid w:val="005E2C58"/>
    <w:rPr>
      <w:b/>
      <w:bCs/>
      <w:sz w:val="20"/>
      <w:szCs w:val="20"/>
    </w:rPr>
  </w:style>
  <w:style w:type="character" w:styleId="Hyperlink">
    <w:name w:val="Hyperlink"/>
    <w:uiPriority w:val="99"/>
    <w:rsid w:val="00704CA0"/>
    <w:rPr>
      <w:rFonts w:ascii="Times New Roman" w:hAnsi="Times New Roman" w:cs="Times New Roman"/>
      <w:color w:val="0000FF"/>
      <w:u w:val="single"/>
    </w:rPr>
  </w:style>
  <w:style w:type="character" w:styleId="FollowedHyperlink">
    <w:name w:val="FollowedHyperlink"/>
    <w:basedOn w:val="a6"/>
    <w:uiPriority w:val="99"/>
    <w:semiHidden/>
    <w:unhideWhenUsed/>
    <w:rsid w:val="003E0A7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ansport@mof.gov.il" TargetMode="External"/><Relationship Id="rId3" Type="http://schemas.openxmlformats.org/officeDocument/2006/relationships/settings" Target="settings.xml"/><Relationship Id="rId7" Type="http://schemas.openxmlformats.org/officeDocument/2006/relationships/hyperlink" Target="https://mr.gov.il/ilgstorefront/he/p/4000526458"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732</Words>
  <Characters>3664</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Inbal Insurance Company Ltd</Company>
  <LinksUpToDate>false</LinksUpToDate>
  <CharactersWithSpaces>4388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Tzeela Koren</dc:creator>
  <cp:keywords/>
  <dc:description/>
  <cp:lastModifiedBy>יוכי בר-מימון</cp:lastModifiedBy>
  <cp:revision>2</cp:revision>
  <cp:lastPrinted>2020-12-07T14:26:00Z</cp:lastPrinted>
  <dcterms:created xsi:type="dcterms:W3CDTF">2021-05-03T06:14:00Z</dcterms:created>
  <dcterms:modified xsi:type="dcterms:W3CDTF">2021-05-03T06:14:00Z</dcterms:modified>
</cp:coreProperties>
</file>